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99" w:rsidRDefault="007E669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Title"/>
        <w:jc w:val="center"/>
      </w:pPr>
      <w:r>
        <w:t>АДМИНИСТРАЦИЯ ТОМСКОЙ ОБЛАСТИ</w:t>
      </w:r>
    </w:p>
    <w:p w:rsidR="007E6699" w:rsidRDefault="007E6699">
      <w:pPr>
        <w:pStyle w:val="ConsPlusTitle"/>
        <w:jc w:val="center"/>
      </w:pPr>
    </w:p>
    <w:p w:rsidR="007E6699" w:rsidRDefault="007E6699">
      <w:pPr>
        <w:pStyle w:val="ConsPlusTitle"/>
        <w:jc w:val="center"/>
      </w:pPr>
      <w:r>
        <w:t>ПОСТАНОВЛЕНИЕ</w:t>
      </w:r>
    </w:p>
    <w:p w:rsidR="007E6699" w:rsidRDefault="007E6699">
      <w:pPr>
        <w:pStyle w:val="ConsPlusTitle"/>
        <w:jc w:val="center"/>
      </w:pPr>
      <w:r>
        <w:t>от 29 марта 2016 г. N 86а</w:t>
      </w:r>
    </w:p>
    <w:p w:rsidR="007E6699" w:rsidRDefault="007E6699">
      <w:pPr>
        <w:pStyle w:val="ConsPlusTitle"/>
        <w:jc w:val="center"/>
      </w:pPr>
    </w:p>
    <w:p w:rsidR="007E6699" w:rsidRDefault="007E6699">
      <w:pPr>
        <w:pStyle w:val="ConsPlusTitle"/>
        <w:jc w:val="center"/>
      </w:pPr>
      <w:r>
        <w:t>ОБ УТВЕРЖДЕНИИ ВЕДОМСТВЕННОЙ ЦЕЛЕВОЙ ПРОГРАММЫ "РЕАЛИЗАЦИЯ</w:t>
      </w:r>
    </w:p>
    <w:p w:rsidR="007E6699" w:rsidRDefault="007E6699">
      <w:pPr>
        <w:pStyle w:val="ConsPlusTitle"/>
        <w:jc w:val="center"/>
      </w:pPr>
      <w:r>
        <w:t>ПОЛИТИКИ ПО ЭНЕРГОСБЕРЕЖЕНИЮ И ПОВЫШЕНИЮ ЭНЕРГЕТИЧЕСКОЙ</w:t>
      </w:r>
    </w:p>
    <w:p w:rsidR="007E6699" w:rsidRDefault="007E6699">
      <w:pPr>
        <w:pStyle w:val="ConsPlusTitle"/>
        <w:jc w:val="center"/>
      </w:pPr>
      <w:r>
        <w:t>ЭФФЕКТИВНОСТИ И ИНФОРМАЦИОННАЯ ПОДДЕРЖКА"</w:t>
      </w:r>
    </w:p>
    <w:p w:rsidR="007E6699" w:rsidRDefault="007E6699">
      <w:pPr>
        <w:pStyle w:val="ConsPlusNormal"/>
        <w:jc w:val="center"/>
      </w:pPr>
      <w:r>
        <w:t>Список изменяющих документов</w:t>
      </w:r>
    </w:p>
    <w:p w:rsidR="007E6699" w:rsidRDefault="007E6699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</w:t>
      </w:r>
      <w:proofErr w:type="gramEnd"/>
    </w:p>
    <w:p w:rsidR="007E6699" w:rsidRDefault="007E6699">
      <w:pPr>
        <w:pStyle w:val="ConsPlusNormal"/>
        <w:jc w:val="center"/>
      </w:pPr>
      <w:r>
        <w:t>от 19.04.2016 N 118а)</w:t>
      </w:r>
    </w:p>
    <w:p w:rsidR="007E6699" w:rsidRDefault="007E6699">
      <w:pPr>
        <w:pStyle w:val="ConsPlusNormal"/>
        <w:jc w:val="center"/>
      </w:pPr>
    </w:p>
    <w:p w:rsidR="007E6699" w:rsidRDefault="007E6699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07.12.2011 N 389а "О порядке разработки, утверждения, реализации и мониторинга ведомственных целевых программ Томской области" постановляю:</w:t>
      </w:r>
    </w:p>
    <w:p w:rsidR="007E6699" w:rsidRDefault="007E6699">
      <w:pPr>
        <w:pStyle w:val="ConsPlusNormal"/>
        <w:ind w:firstLine="540"/>
        <w:jc w:val="both"/>
      </w:pPr>
      <w:r>
        <w:t xml:space="preserve">1. Утвердить ведомственную целевую </w:t>
      </w:r>
      <w:hyperlink w:anchor="P34" w:history="1">
        <w:r>
          <w:rPr>
            <w:color w:val="0000FF"/>
          </w:rPr>
          <w:t>программу</w:t>
        </w:r>
      </w:hyperlink>
      <w:r>
        <w:t xml:space="preserve"> Томской области "Реализация политики по энергосбережению и повышению энергетической эффективности и информационная поддержка" согласно приложению к настоящему постановлению.</w:t>
      </w:r>
    </w:p>
    <w:p w:rsidR="007E6699" w:rsidRDefault="007E6699">
      <w:pPr>
        <w:pStyle w:val="ConsPlusNormal"/>
        <w:ind w:firstLine="540"/>
        <w:jc w:val="both"/>
      </w:pPr>
      <w:r>
        <w:t>2. Признать утратившими силу следующие постановления Администрации Томской области:</w:t>
      </w:r>
    </w:p>
    <w:p w:rsidR="007E6699" w:rsidRDefault="007E6699">
      <w:pPr>
        <w:pStyle w:val="ConsPlusNormal"/>
        <w:ind w:firstLine="540"/>
        <w:jc w:val="both"/>
      </w:pPr>
      <w:r>
        <w:t xml:space="preserve">1) от 27.03.2015 </w:t>
      </w:r>
      <w:hyperlink r:id="rId8" w:history="1">
        <w:r>
          <w:rPr>
            <w:color w:val="0000FF"/>
          </w:rPr>
          <w:t>N 97а</w:t>
        </w:r>
      </w:hyperlink>
      <w:r>
        <w:t xml:space="preserve"> "Об утверждении ведомственной целевой программы "Реализация политики по энергосбережению и повышению энергетической эффективности и информационная поддержка" ("Собрание законодательства Томской области", N 4/1(120), часть 2 от 15.04.2015);</w:t>
      </w:r>
    </w:p>
    <w:p w:rsidR="007E6699" w:rsidRDefault="007E6699">
      <w:pPr>
        <w:pStyle w:val="ConsPlusNormal"/>
        <w:ind w:firstLine="540"/>
        <w:jc w:val="both"/>
      </w:pPr>
      <w:r>
        <w:t xml:space="preserve">2) от 06.07.2015 </w:t>
      </w:r>
      <w:hyperlink r:id="rId9" w:history="1">
        <w:r>
          <w:rPr>
            <w:color w:val="0000FF"/>
          </w:rPr>
          <w:t>N 254а</w:t>
        </w:r>
      </w:hyperlink>
      <w:r>
        <w:t xml:space="preserve"> "О внесении изменений в постановление Администрации Томской области от 27.03.2015 N 97а" ("Собрание законодательства Томской области", N 7/1(126) от 15.07.2015).</w:t>
      </w:r>
    </w:p>
    <w:p w:rsidR="007E6699" w:rsidRDefault="007E6699">
      <w:pPr>
        <w:pStyle w:val="ConsPlusNormal"/>
        <w:ind w:firstLine="540"/>
        <w:jc w:val="both"/>
      </w:pPr>
      <w:r>
        <w:t>3. Департаменту информационной политики Администрации Томской области (Севостьянов) обеспечить опубликование настоящего постановления.</w:t>
      </w:r>
    </w:p>
    <w:p w:rsidR="007E6699" w:rsidRDefault="007E6699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Томской области по промышленной политике.</w:t>
      </w: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right"/>
      </w:pPr>
      <w:r>
        <w:t>Губернатор</w:t>
      </w:r>
    </w:p>
    <w:p w:rsidR="007E6699" w:rsidRDefault="007E6699">
      <w:pPr>
        <w:pStyle w:val="ConsPlusNormal"/>
        <w:jc w:val="right"/>
      </w:pPr>
      <w:r>
        <w:t>Томской области</w:t>
      </w:r>
    </w:p>
    <w:p w:rsidR="007E6699" w:rsidRDefault="007E6699">
      <w:pPr>
        <w:pStyle w:val="ConsPlusNormal"/>
        <w:jc w:val="right"/>
      </w:pPr>
      <w:r>
        <w:t>С.А.ЖВАЧКИН</w:t>
      </w:r>
    </w:p>
    <w:p w:rsidR="007E6699" w:rsidRDefault="007E6699">
      <w:pPr>
        <w:sectPr w:rsidR="007E6699" w:rsidSect="009726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right"/>
      </w:pPr>
      <w:r>
        <w:t>Утверждена</w:t>
      </w:r>
    </w:p>
    <w:p w:rsidR="007E6699" w:rsidRDefault="007E6699">
      <w:pPr>
        <w:pStyle w:val="ConsPlusNormal"/>
        <w:jc w:val="right"/>
      </w:pPr>
      <w:r>
        <w:t>постановлением</w:t>
      </w:r>
    </w:p>
    <w:p w:rsidR="007E6699" w:rsidRDefault="007E6699">
      <w:pPr>
        <w:pStyle w:val="ConsPlusNormal"/>
        <w:jc w:val="right"/>
      </w:pPr>
      <w:r>
        <w:t>Администрации Томской области</w:t>
      </w:r>
    </w:p>
    <w:p w:rsidR="007E6699" w:rsidRDefault="007E6699">
      <w:pPr>
        <w:pStyle w:val="ConsPlusNormal"/>
        <w:jc w:val="right"/>
      </w:pPr>
      <w:r>
        <w:t>от 29.03.2016 N 86а</w:t>
      </w: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Title"/>
        <w:jc w:val="center"/>
      </w:pPr>
      <w:bookmarkStart w:id="0" w:name="P34"/>
      <w:bookmarkEnd w:id="0"/>
      <w:r>
        <w:t>ВЕДОМСТВЕННАЯ ЦЕЛЕВАЯ ПРОГРАММА ТОМСКОЙ ОБЛАСТИ</w:t>
      </w:r>
    </w:p>
    <w:p w:rsidR="007E6699" w:rsidRDefault="007E6699">
      <w:pPr>
        <w:pStyle w:val="ConsPlusTitle"/>
        <w:jc w:val="center"/>
      </w:pPr>
      <w:r>
        <w:t>"РЕАЛИЗАЦИЯ ПОЛИТИКИ ПО ЭНЕРГОСБЕРЕЖЕНИЮ И ПОВЫШЕНИЮ</w:t>
      </w:r>
    </w:p>
    <w:p w:rsidR="007E6699" w:rsidRDefault="007E6699">
      <w:pPr>
        <w:pStyle w:val="ConsPlusTitle"/>
        <w:jc w:val="center"/>
      </w:pPr>
      <w:r>
        <w:t>ЭНЕРГЕТИЧЕСКОЙ ЭФФЕКТИВНОСТИ И ИНФОРМАЦИОННАЯ ПОДДЕРЖКА"</w:t>
      </w:r>
    </w:p>
    <w:p w:rsidR="007E6699" w:rsidRDefault="007E6699">
      <w:pPr>
        <w:pStyle w:val="ConsPlusNormal"/>
        <w:jc w:val="center"/>
      </w:pPr>
      <w:r>
        <w:t>Список изменяющих документов</w:t>
      </w:r>
    </w:p>
    <w:p w:rsidR="007E6699" w:rsidRDefault="007E6699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</w:t>
      </w:r>
      <w:proofErr w:type="gramEnd"/>
    </w:p>
    <w:p w:rsidR="007E6699" w:rsidRDefault="007E6699">
      <w:pPr>
        <w:pStyle w:val="ConsPlusNormal"/>
        <w:jc w:val="center"/>
      </w:pPr>
      <w:r>
        <w:t>от 19.04.2016 N 118а)</w:t>
      </w:r>
    </w:p>
    <w:p w:rsidR="007E6699" w:rsidRDefault="007E6699">
      <w:pPr>
        <w:pStyle w:val="ConsPlusNormal"/>
        <w:jc w:val="center"/>
      </w:pPr>
    </w:p>
    <w:p w:rsidR="007E6699" w:rsidRDefault="007E6699">
      <w:pPr>
        <w:pStyle w:val="ConsPlusNormal"/>
        <w:jc w:val="center"/>
      </w:pPr>
      <w:r>
        <w:t>ПАСПОРТ ВЕДОМСТВЕННОЙ ЦЕЛЕВОЙ ПРОГРАММЫ ТОМСКОЙ ОБЛАСТИ</w:t>
      </w:r>
    </w:p>
    <w:p w:rsidR="007E6699" w:rsidRDefault="007E669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276"/>
        <w:gridCol w:w="1474"/>
        <w:gridCol w:w="1116"/>
        <w:gridCol w:w="1263"/>
      </w:tblGrid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>Наименование субъекта бюджетного планирования (далее - СБП)</w:t>
            </w:r>
          </w:p>
        </w:tc>
        <w:tc>
          <w:tcPr>
            <w:tcW w:w="5129" w:type="dxa"/>
            <w:gridSpan w:val="4"/>
          </w:tcPr>
          <w:p w:rsidR="007E6699" w:rsidRDefault="007E6699">
            <w:pPr>
              <w:pStyle w:val="ConsPlusNormal"/>
            </w:pPr>
            <w:r>
              <w:t>Департамент энергетики Администрации Томской области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>Тип ведомственной целевой программы Томской области (далее - ВЦП)</w:t>
            </w:r>
          </w:p>
        </w:tc>
        <w:tc>
          <w:tcPr>
            <w:tcW w:w="5129" w:type="dxa"/>
            <w:gridSpan w:val="4"/>
          </w:tcPr>
          <w:p w:rsidR="007E6699" w:rsidRDefault="007E6699">
            <w:pPr>
              <w:pStyle w:val="ConsPlusNormal"/>
            </w:pPr>
            <w:r>
              <w:t>Второй тип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 xml:space="preserve">Наименование государственной </w:t>
            </w:r>
            <w:hyperlink r:id="rId11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Томской области, в состав которой включается ВЦП</w:t>
            </w:r>
          </w:p>
        </w:tc>
        <w:tc>
          <w:tcPr>
            <w:tcW w:w="5129" w:type="dxa"/>
            <w:gridSpan w:val="4"/>
          </w:tcPr>
          <w:p w:rsidR="007E6699" w:rsidRDefault="007E6699">
            <w:pPr>
              <w:pStyle w:val="ConsPlusNormal"/>
            </w:pPr>
            <w:r>
              <w:t xml:space="preserve">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в Томской области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 xml:space="preserve">Наименование </w:t>
            </w:r>
            <w:hyperlink r:id="rId12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государственной программы Томской области, в состав которой включается ВЦП</w:t>
            </w:r>
          </w:p>
        </w:tc>
        <w:tc>
          <w:tcPr>
            <w:tcW w:w="5129" w:type="dxa"/>
            <w:gridSpan w:val="4"/>
          </w:tcPr>
          <w:p w:rsidR="007E6699" w:rsidRDefault="007E6699">
            <w:pPr>
              <w:pStyle w:val="ConsPlusNormal"/>
            </w:pPr>
            <w:r>
              <w:t>Координация реформы энергосбережения Томской области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 xml:space="preserve">Цель СБП согласно Положению о СБП и </w:t>
            </w:r>
            <w:r>
              <w:lastRenderedPageBreak/>
              <w:t>разделу II доклада о результатах и основных направлениях деятельности СБП</w:t>
            </w:r>
          </w:p>
        </w:tc>
        <w:tc>
          <w:tcPr>
            <w:tcW w:w="5129" w:type="dxa"/>
            <w:gridSpan w:val="4"/>
          </w:tcPr>
          <w:p w:rsidR="007E6699" w:rsidRDefault="007E6699">
            <w:pPr>
              <w:pStyle w:val="ConsPlusNormal"/>
            </w:pPr>
            <w:r>
              <w:lastRenderedPageBreak/>
              <w:t xml:space="preserve">Реализация государственной политики в сфере </w:t>
            </w:r>
            <w:r>
              <w:lastRenderedPageBreak/>
              <w:t>развития энергетического комплекса, в том числе газового комплекса (в части газификации и газоснабжения), Томской области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lastRenderedPageBreak/>
              <w:t>Цель ВЦП (задача СБП)</w:t>
            </w:r>
          </w:p>
        </w:tc>
        <w:tc>
          <w:tcPr>
            <w:tcW w:w="5129" w:type="dxa"/>
            <w:gridSpan w:val="4"/>
          </w:tcPr>
          <w:p w:rsidR="007E6699" w:rsidRDefault="007E6699">
            <w:pPr>
              <w:pStyle w:val="ConsPlusNormal"/>
            </w:pPr>
            <w:r>
              <w:t xml:space="preserve">Создание условий для обеспечения </w:t>
            </w:r>
            <w:proofErr w:type="spellStart"/>
            <w:r>
              <w:t>энергобезопасности</w:t>
            </w:r>
            <w:proofErr w:type="spellEnd"/>
            <w:r>
              <w:t xml:space="preserve"> Томской области, содействие в эффективном и рациональном использовании энергетических ресурсов, стимулирование энергосбережения и повышения энергетической эффективности на территории Томской области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>Наименования показателей конечного результата (показателей результата достижения цели ВЦП (задачи СБП))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474" w:type="dxa"/>
          </w:tcPr>
          <w:p w:rsidR="007E6699" w:rsidRDefault="007E6699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116" w:type="dxa"/>
          </w:tcPr>
          <w:p w:rsidR="007E6699" w:rsidRDefault="007E669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263" w:type="dxa"/>
          </w:tcPr>
          <w:p w:rsidR="007E6699" w:rsidRDefault="007E6699">
            <w:pPr>
              <w:pStyle w:val="ConsPlusNormal"/>
              <w:jc w:val="center"/>
            </w:pPr>
            <w:r>
              <w:t>2018 год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>Количество готовых к внедрению решений по повышению эффективности использования топливно-энергетических ресурсов, позволяющих снизить эксплуатационные затраты не менее чем на 2% от существующих затрат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</w:pPr>
            <w:r>
              <w:t>Ед.</w:t>
            </w:r>
          </w:p>
        </w:tc>
        <w:tc>
          <w:tcPr>
            <w:tcW w:w="1474" w:type="dxa"/>
          </w:tcPr>
          <w:p w:rsidR="007E6699" w:rsidRDefault="007E669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16" w:type="dxa"/>
          </w:tcPr>
          <w:p w:rsidR="007E6699" w:rsidRDefault="007E669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63" w:type="dxa"/>
          </w:tcPr>
          <w:p w:rsidR="007E6699" w:rsidRDefault="007E6699">
            <w:pPr>
              <w:pStyle w:val="ConsPlusNormal"/>
              <w:jc w:val="center"/>
            </w:pPr>
            <w:r>
              <w:t>0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>Срок реализации ВЦП</w:t>
            </w:r>
          </w:p>
        </w:tc>
        <w:tc>
          <w:tcPr>
            <w:tcW w:w="5129" w:type="dxa"/>
            <w:gridSpan w:val="4"/>
          </w:tcPr>
          <w:p w:rsidR="007E6699" w:rsidRDefault="007E6699">
            <w:pPr>
              <w:pStyle w:val="ConsPlusNormal"/>
            </w:pPr>
            <w:r>
              <w:t>2015 - 2017 годы</w:t>
            </w:r>
          </w:p>
        </w:tc>
      </w:tr>
      <w:tr w:rsidR="007E6699">
        <w:tc>
          <w:tcPr>
            <w:tcW w:w="4479" w:type="dxa"/>
            <w:vMerge w:val="restart"/>
          </w:tcPr>
          <w:p w:rsidR="007E6699" w:rsidRDefault="007E6699">
            <w:pPr>
              <w:pStyle w:val="ConsPlusNormal"/>
            </w:pPr>
            <w:r>
              <w:t>Объем расходов областного бюджета на реализацию ВЦП</w:t>
            </w:r>
          </w:p>
        </w:tc>
        <w:tc>
          <w:tcPr>
            <w:tcW w:w="3866" w:type="dxa"/>
            <w:gridSpan w:val="3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1263" w:type="dxa"/>
            <w:vMerge w:val="restart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7E6699">
        <w:tc>
          <w:tcPr>
            <w:tcW w:w="4479" w:type="dxa"/>
            <w:vMerge/>
          </w:tcPr>
          <w:p w:rsidR="007E6699" w:rsidRDefault="007E6699"/>
        </w:tc>
        <w:tc>
          <w:tcPr>
            <w:tcW w:w="1276" w:type="dxa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74" w:type="dxa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16" w:type="dxa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263" w:type="dxa"/>
            <w:vMerge/>
          </w:tcPr>
          <w:p w:rsidR="007E6699" w:rsidRDefault="007E6699"/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>2016 год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74" w:type="dxa"/>
          </w:tcPr>
          <w:p w:rsidR="007E6699" w:rsidRDefault="007E6699">
            <w:pPr>
              <w:pStyle w:val="ConsPlusNormal"/>
              <w:jc w:val="center"/>
            </w:pPr>
            <w:r>
              <w:t>1726000000</w:t>
            </w:r>
          </w:p>
        </w:tc>
        <w:tc>
          <w:tcPr>
            <w:tcW w:w="1116" w:type="dxa"/>
          </w:tcPr>
          <w:p w:rsidR="007E6699" w:rsidRDefault="007E669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263" w:type="dxa"/>
          </w:tcPr>
          <w:p w:rsidR="007E6699" w:rsidRDefault="007E6699">
            <w:pPr>
              <w:pStyle w:val="ConsPlusNormal"/>
              <w:jc w:val="center"/>
            </w:pPr>
            <w:r>
              <w:t>7620,00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>Всего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6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3" w:type="dxa"/>
          </w:tcPr>
          <w:p w:rsidR="007E6699" w:rsidRDefault="007E6699">
            <w:pPr>
              <w:pStyle w:val="ConsPlusNormal"/>
              <w:jc w:val="center"/>
            </w:pPr>
            <w:r>
              <w:t>7620,00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>2017 год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6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3" w:type="dxa"/>
          </w:tcPr>
          <w:p w:rsidR="007E6699" w:rsidRDefault="007E6699">
            <w:pPr>
              <w:pStyle w:val="ConsPlusNormal"/>
              <w:jc w:val="center"/>
            </w:pPr>
            <w:r>
              <w:t>0,00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6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3" w:type="dxa"/>
          </w:tcPr>
          <w:p w:rsidR="007E6699" w:rsidRDefault="007E6699">
            <w:pPr>
              <w:pStyle w:val="ConsPlusNormal"/>
              <w:jc w:val="center"/>
            </w:pPr>
            <w:r>
              <w:t>0,00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>2018 год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6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3" w:type="dxa"/>
          </w:tcPr>
          <w:p w:rsidR="007E6699" w:rsidRDefault="007E6699">
            <w:pPr>
              <w:pStyle w:val="ConsPlusNormal"/>
              <w:jc w:val="center"/>
            </w:pPr>
            <w:r>
              <w:t>0,00</w:t>
            </w:r>
          </w:p>
        </w:tc>
      </w:tr>
      <w:tr w:rsidR="007E6699">
        <w:tc>
          <w:tcPr>
            <w:tcW w:w="4479" w:type="dxa"/>
          </w:tcPr>
          <w:p w:rsidR="007E6699" w:rsidRDefault="007E6699">
            <w:pPr>
              <w:pStyle w:val="ConsPlusNormal"/>
            </w:pPr>
            <w:r>
              <w:t>Всего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6" w:type="dxa"/>
          </w:tcPr>
          <w:p w:rsidR="007E6699" w:rsidRDefault="007E669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3" w:type="dxa"/>
          </w:tcPr>
          <w:p w:rsidR="007E6699" w:rsidRDefault="007E6699">
            <w:pPr>
              <w:pStyle w:val="ConsPlusNormal"/>
              <w:jc w:val="center"/>
            </w:pPr>
            <w:r>
              <w:t>0,00</w:t>
            </w:r>
          </w:p>
        </w:tc>
      </w:tr>
    </w:tbl>
    <w:p w:rsidR="007E6699" w:rsidRDefault="007E6699">
      <w:pPr>
        <w:sectPr w:rsidR="007E6699">
          <w:pgSz w:w="16838" w:h="11905"/>
          <w:pgMar w:top="1701" w:right="1134" w:bottom="850" w:left="1134" w:header="0" w:footer="0" w:gutter="0"/>
          <w:cols w:space="720"/>
        </w:sectPr>
      </w:pP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center"/>
      </w:pPr>
      <w:r>
        <w:t>Раздел 1. ХАРАКТЕРИСТИКА ЗАДАЧИ СБП,</w:t>
      </w:r>
    </w:p>
    <w:p w:rsidR="007E6699" w:rsidRDefault="007E6699">
      <w:pPr>
        <w:pStyle w:val="ConsPlusNormal"/>
        <w:jc w:val="center"/>
      </w:pPr>
      <w:r>
        <w:t xml:space="preserve">ДЛЯ </w:t>
      </w:r>
      <w:proofErr w:type="gramStart"/>
      <w:r>
        <w:t>РЕШЕНИЯ</w:t>
      </w:r>
      <w:proofErr w:type="gramEnd"/>
      <w:r>
        <w:t xml:space="preserve"> КОТОРОЙ РАЗРАБОТАНА ВЦП</w:t>
      </w: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ind w:firstLine="540"/>
        <w:jc w:val="both"/>
      </w:pPr>
      <w:r>
        <w:t xml:space="preserve">В настоящее время ситуация в части высокого расхода энергетических ресурсов при производстве, транспортировке и потреблении тепловой и электрической энергии, воды (энергоемкость) приводит к неэффективному использованию топливно-энергетических ресурсов и снижению </w:t>
      </w:r>
      <w:proofErr w:type="spellStart"/>
      <w:r>
        <w:t>энергобезопасности</w:t>
      </w:r>
      <w:proofErr w:type="spellEnd"/>
      <w:r>
        <w:t xml:space="preserve"> Томской области и обусловлена следующими факторами:</w:t>
      </w:r>
    </w:p>
    <w:p w:rsidR="007E6699" w:rsidRDefault="007E6699">
      <w:pPr>
        <w:pStyle w:val="ConsPlusNormal"/>
        <w:ind w:firstLine="540"/>
        <w:jc w:val="both"/>
      </w:pPr>
      <w:r>
        <w:t>суровые климатические условия, большая продолжительность отопительного сезона и значительные сезонные перепады температур;</w:t>
      </w:r>
    </w:p>
    <w:p w:rsidR="007E6699" w:rsidRDefault="007E6699">
      <w:pPr>
        <w:pStyle w:val="ConsPlusNormal"/>
        <w:ind w:firstLine="540"/>
        <w:jc w:val="both"/>
      </w:pPr>
      <w:r>
        <w:t xml:space="preserve">высокая степень износа ограждающих конструкций и инженерной инфраструктуры зданий и сооружений государственной и муниципальной собственности и жилого фонда, </w:t>
      </w:r>
      <w:proofErr w:type="gramStart"/>
      <w:r>
        <w:t>расходы</w:t>
      </w:r>
      <w:proofErr w:type="gramEnd"/>
      <w:r>
        <w:t xml:space="preserve"> на отопление которых постоянно возрастают;</w:t>
      </w:r>
    </w:p>
    <w:p w:rsidR="007E6699" w:rsidRDefault="007E6699">
      <w:pPr>
        <w:pStyle w:val="ConsPlusNormal"/>
        <w:ind w:firstLine="540"/>
        <w:jc w:val="both"/>
      </w:pPr>
      <w:r>
        <w:t>использование морально и физически устаревшего оборудования и технологий в большинстве сфер хозяйственной деятельности;</w:t>
      </w:r>
    </w:p>
    <w:p w:rsidR="007E6699" w:rsidRDefault="007E6699">
      <w:pPr>
        <w:pStyle w:val="ConsPlusNormal"/>
        <w:ind w:firstLine="540"/>
        <w:jc w:val="both"/>
      </w:pPr>
      <w:r>
        <w:t>недостаточная и часто противоречивая нормативная база, регулирующая взаимоотношения субъектов при пользовании энергоресурсами и водой;</w:t>
      </w:r>
    </w:p>
    <w:p w:rsidR="007E6699" w:rsidRDefault="007E6699">
      <w:pPr>
        <w:pStyle w:val="ConsPlusNormal"/>
        <w:ind w:firstLine="540"/>
        <w:jc w:val="both"/>
      </w:pPr>
      <w:r>
        <w:t xml:space="preserve">недостаточная работа СМИ, исполнительных органов государственной власти, контролирующих и надзорных органов по формированию условий и требований по </w:t>
      </w:r>
      <w:proofErr w:type="spellStart"/>
      <w:r>
        <w:t>энергоэффективности</w:t>
      </w:r>
      <w:proofErr w:type="spellEnd"/>
      <w:r>
        <w:t xml:space="preserve"> и энергосбережению;</w:t>
      </w:r>
    </w:p>
    <w:p w:rsidR="007E6699" w:rsidRDefault="007E6699">
      <w:pPr>
        <w:pStyle w:val="ConsPlusNormal"/>
        <w:ind w:firstLine="540"/>
        <w:jc w:val="both"/>
      </w:pPr>
      <w:r>
        <w:t>недостаточная профессиональная подготовка персонала.</w:t>
      </w:r>
    </w:p>
    <w:p w:rsidR="007E6699" w:rsidRDefault="007E6699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04.06.2008 N 889 "О некоторых мерах по повышению энергетической и экологической эффективности российской экономики" предусмотрено снижение к 2020 году энергоемкости валового внутреннего продукта России не менее чем на 40% по отношению к уровню 2007 года.</w:t>
      </w:r>
    </w:p>
    <w:p w:rsidR="007E6699" w:rsidRDefault="007E6699">
      <w:pPr>
        <w:pStyle w:val="ConsPlusNormal"/>
        <w:ind w:firstLine="540"/>
        <w:jc w:val="both"/>
      </w:pPr>
      <w:r>
        <w:t xml:space="preserve">В целях выполнения требований данного </w:t>
      </w:r>
      <w:hyperlink r:id="rId14" w:history="1">
        <w:r>
          <w:rPr>
            <w:color w:val="0000FF"/>
          </w:rPr>
          <w:t>Указа</w:t>
        </w:r>
      </w:hyperlink>
      <w:r>
        <w:t xml:space="preserve">, а также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N 261-ФЗ от 23 ноября 2009 года "Об энергосбережении и о повышении энергетической эффективности и о внесении изменений в отдельные законодательные акты Российской Федерации" (далее - Закон об энергосбережении) в 2014 году разработана государственная </w:t>
      </w:r>
      <w:hyperlink r:id="rId16" w:history="1">
        <w:r>
          <w:rPr>
            <w:color w:val="0000FF"/>
          </w:rPr>
          <w:t>программа</w:t>
        </w:r>
      </w:hyperlink>
      <w:r>
        <w:t xml:space="preserve"> "Повышение </w:t>
      </w:r>
      <w:proofErr w:type="spellStart"/>
      <w:r>
        <w:t>энергоэффективности</w:t>
      </w:r>
      <w:proofErr w:type="spellEnd"/>
      <w:r>
        <w:t xml:space="preserve"> в Томской области".</w:t>
      </w: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center"/>
      </w:pPr>
      <w:r>
        <w:t>Раздел 2. НАПРАВЛЕНИЯ РАБОТ ПО ДОСТИЖЕНИЮ ЦЕЛИ</w:t>
      </w:r>
    </w:p>
    <w:p w:rsidR="007E6699" w:rsidRDefault="007E6699">
      <w:pPr>
        <w:pStyle w:val="ConsPlusNormal"/>
        <w:jc w:val="center"/>
      </w:pPr>
      <w:r>
        <w:t>ВЦП (ЗАДАЧИ СБП)</w:t>
      </w: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ind w:firstLine="540"/>
        <w:jc w:val="both"/>
      </w:pPr>
      <w:r>
        <w:t>Деятельность по повышению энергетической эффективности в Томской области, направленная на снижение энергоемкости отраслей (в сопоставимых условиях), имеет межотраслевой характер, и задачи по повышению эффективности пользования энергетическими ресурсами стоят перед большинством субъектов социальной сферы, сферы жилищно-коммунального хозяйства, транспорта, промышленности, энергетического комплекса и др.</w:t>
      </w:r>
    </w:p>
    <w:p w:rsidR="007E6699" w:rsidRDefault="007E6699">
      <w:pPr>
        <w:pStyle w:val="ConsPlusNormal"/>
        <w:ind w:firstLine="540"/>
        <w:jc w:val="both"/>
      </w:pPr>
      <w:proofErr w:type="gramStart"/>
      <w:r>
        <w:t>Деятельность предполагает реализацию комплекса организационных и технических мероприятий, при которых потребители (в частности, организации бюджетной сферы) имеют надежный доступ к необходимым для ведения хозяйственной деятельности энергетическим ресурсам требуемого качества за оптимальную плату, располагают эффективной инженерной инфраструктурой и ограждающими конструкциями, а поставщики энергетических ресурсов, например, объекты муниципальной энергетики, в состоянии обеспечить поставку таких ресурсов с оптимальными техническими (КПД, надежность) и стоимостными</w:t>
      </w:r>
      <w:proofErr w:type="gramEnd"/>
      <w:r>
        <w:t xml:space="preserve"> параметрами (тариф).</w:t>
      </w:r>
    </w:p>
    <w:p w:rsidR="007E6699" w:rsidRDefault="007E6699">
      <w:pPr>
        <w:pStyle w:val="ConsPlusNormal"/>
        <w:ind w:firstLine="540"/>
        <w:jc w:val="both"/>
      </w:pPr>
      <w:r>
        <w:t xml:space="preserve">Реализация мероприятий может быть обеспечена за счет привлечения инвестиций в модернизацию инженерной </w:t>
      </w:r>
      <w:proofErr w:type="gramStart"/>
      <w:r>
        <w:t>инфраструктуры</w:t>
      </w:r>
      <w:proofErr w:type="gramEnd"/>
      <w:r>
        <w:t xml:space="preserve"> как поставщиков энергетических ресурсов, так и их потребителей.</w:t>
      </w:r>
    </w:p>
    <w:p w:rsidR="007E6699" w:rsidRDefault="007E6699">
      <w:pPr>
        <w:pStyle w:val="ConsPlusNormal"/>
        <w:ind w:firstLine="540"/>
        <w:jc w:val="both"/>
      </w:pPr>
      <w:r>
        <w:t>ВЦП предполагает реализацию следующих мероприятий:</w:t>
      </w:r>
    </w:p>
    <w:p w:rsidR="007E6699" w:rsidRDefault="007E6699">
      <w:pPr>
        <w:pStyle w:val="ConsPlusNormal"/>
        <w:ind w:firstLine="540"/>
        <w:jc w:val="both"/>
      </w:pPr>
      <w:r>
        <w:t>1. Организация сбора и обработки данных, осуществления их анализа на предмет эффективности проводимой деятельности.</w:t>
      </w:r>
    </w:p>
    <w:p w:rsidR="007E6699" w:rsidRDefault="007E6699">
      <w:pPr>
        <w:pStyle w:val="ConsPlusNormal"/>
        <w:ind w:firstLine="540"/>
        <w:jc w:val="both"/>
      </w:pPr>
      <w:r>
        <w:t xml:space="preserve">Наличие подробной и актуальной информации по объектам курируемой сферы позволяет осуществлять качественное планирование мероприятий и корректную оценку эффективности их </w:t>
      </w:r>
      <w:r>
        <w:lastRenderedPageBreak/>
        <w:t>реализации, упростить процедуру отчетности, обмена и представления информации, проводить комплексный анализ ситуации.</w:t>
      </w:r>
    </w:p>
    <w:p w:rsidR="007E6699" w:rsidRDefault="007E6699">
      <w:pPr>
        <w:pStyle w:val="ConsPlusNormal"/>
        <w:ind w:firstLine="540"/>
        <w:jc w:val="both"/>
      </w:pPr>
      <w:r>
        <w:t>С этой целью в рамках ВЦП реализуются мероприятия по развитию региональных и государственных информационных систем в курируемой сфере. Обеспечивается функционирование одной государственной и двух региональных автоматизированных систем:</w:t>
      </w:r>
    </w:p>
    <w:p w:rsidR="007E6699" w:rsidRDefault="007E6699">
      <w:pPr>
        <w:pStyle w:val="ConsPlusNormal"/>
        <w:ind w:firstLine="540"/>
        <w:jc w:val="both"/>
      </w:pPr>
      <w:r>
        <w:t>государственной информационной системы (ГИС "</w:t>
      </w:r>
      <w:proofErr w:type="spellStart"/>
      <w:r>
        <w:t>Энергоэффективность</w:t>
      </w:r>
      <w:proofErr w:type="spellEnd"/>
      <w:r>
        <w:t>");</w:t>
      </w:r>
    </w:p>
    <w:p w:rsidR="007E6699" w:rsidRDefault="007E6699">
      <w:pPr>
        <w:pStyle w:val="ConsPlusNormal"/>
        <w:ind w:firstLine="540"/>
        <w:jc w:val="both"/>
      </w:pPr>
      <w:r>
        <w:t>региональной геоинформационной системы "Возобновляемые источники энергии в Томской области" (http://green.tsu.ru/tomres/);</w:t>
      </w:r>
    </w:p>
    <w:p w:rsidR="007E6699" w:rsidRDefault="007E6699">
      <w:pPr>
        <w:pStyle w:val="ConsPlusNormal"/>
        <w:ind w:firstLine="540"/>
        <w:jc w:val="both"/>
      </w:pPr>
      <w:r>
        <w:t>регионального информационного портала "</w:t>
      </w:r>
      <w:proofErr w:type="spellStart"/>
      <w:r>
        <w:t>Энергоэффективность</w:t>
      </w:r>
      <w:proofErr w:type="spellEnd"/>
      <w:r>
        <w:t xml:space="preserve"> Томской области" (http://esto.tomsk.gov.ru/).</w:t>
      </w:r>
    </w:p>
    <w:p w:rsidR="007E6699" w:rsidRDefault="007E6699">
      <w:pPr>
        <w:pStyle w:val="ConsPlusNormal"/>
        <w:ind w:firstLine="540"/>
        <w:jc w:val="both"/>
      </w:pPr>
      <w:r>
        <w:t>2. Оптимизация затрат организаций бюджетной сферы на энергетические ресурсы.</w:t>
      </w:r>
    </w:p>
    <w:p w:rsidR="007E6699" w:rsidRDefault="007E6699">
      <w:pPr>
        <w:pStyle w:val="ConsPlusNormal"/>
        <w:ind w:firstLine="540"/>
        <w:jc w:val="both"/>
      </w:pPr>
      <w:proofErr w:type="gramStart"/>
      <w:r>
        <w:t xml:space="preserve">В данном направлении реализуется мероприятие "Приведение договорных отношений государственных учреждений Томской области с </w:t>
      </w:r>
      <w:proofErr w:type="spellStart"/>
      <w:r>
        <w:t>энергоснабжающими</w:t>
      </w:r>
      <w:proofErr w:type="spellEnd"/>
      <w:r>
        <w:t xml:space="preserve"> организациями в соответствии с требованиями действующего законодательства РФ", целью которого является снижение и/или недопущение роста затрат организаций с участием государства на оплату энергетических ресурсов путем корректировки контрактов на энергоснабжение в части соблюдения законных интересов таких организаций.</w:t>
      </w:r>
      <w:proofErr w:type="gramEnd"/>
      <w:r>
        <w:t xml:space="preserve"> Мероприятие предполагает анализ документов на энергоснабжение организаций на предмет выявления положений, не соответствующих требованиям действующего законодательства Российской Федерации или имеющих потенциал для снижения затрат в части договоренности сторон, например штрафных санкций, не прописанных в нормативных правовых актах, корректировку контрактов, обеспечение перезаключения контрактов.</w:t>
      </w:r>
    </w:p>
    <w:p w:rsidR="007E6699" w:rsidRDefault="007E6699">
      <w:pPr>
        <w:pStyle w:val="ConsPlusNormal"/>
        <w:ind w:firstLine="540"/>
        <w:jc w:val="both"/>
      </w:pPr>
      <w:r>
        <w:t>Результатом данного мероприятия является снижение ежегодных затрат на потребление тепловой и электрической энергии организации с участием государства, перезаключившей договор, не менее чем на 2% от текущего состояния.</w:t>
      </w:r>
    </w:p>
    <w:p w:rsidR="007E6699" w:rsidRDefault="007E6699">
      <w:pPr>
        <w:pStyle w:val="ConsPlusNormal"/>
        <w:ind w:firstLine="540"/>
        <w:jc w:val="both"/>
      </w:pPr>
      <w:r>
        <w:t>Снижение затрат возможно:</w:t>
      </w:r>
    </w:p>
    <w:p w:rsidR="007E6699" w:rsidRDefault="007E6699">
      <w:pPr>
        <w:pStyle w:val="ConsPlusNormal"/>
        <w:ind w:firstLine="540"/>
        <w:jc w:val="both"/>
      </w:pPr>
      <w:r>
        <w:t>при корректировке договоров на электроснабжение в части правильности применения тарифа и корректности расчета потерь;</w:t>
      </w:r>
    </w:p>
    <w:p w:rsidR="007E6699" w:rsidRDefault="007E6699">
      <w:pPr>
        <w:pStyle w:val="ConsPlusNormal"/>
        <w:ind w:firstLine="540"/>
        <w:jc w:val="both"/>
      </w:pPr>
      <w:r>
        <w:t>при корректировке договоров на теплоснабжение в части сокращения штрафных санкций, а также учета качества и компенсации затрат при невыполнении условий по качеству теплоснабжения.</w:t>
      </w:r>
    </w:p>
    <w:p w:rsidR="007E6699" w:rsidRDefault="007E6699">
      <w:pPr>
        <w:pStyle w:val="ConsPlusNormal"/>
        <w:ind w:firstLine="540"/>
        <w:jc w:val="both"/>
      </w:pPr>
      <w:r>
        <w:t>В отдельных случаях затраты могут быть снижены на 25 - 30% от запланированных расходов. Также повышение эффективности расходования бюджетных средств возможно путем выявления и возврата необоснованных переплат за предыдущий период времени (до 3 лет).</w:t>
      </w:r>
    </w:p>
    <w:p w:rsidR="007E6699" w:rsidRDefault="007E6699">
      <w:pPr>
        <w:pStyle w:val="ConsPlusNormal"/>
        <w:ind w:firstLine="540"/>
        <w:jc w:val="both"/>
      </w:pPr>
      <w:r>
        <w:t>3. Выявление возможности и создание условий для привлечения инвестиций на модернизацию инженерной инфраструктуры.</w:t>
      </w:r>
    </w:p>
    <w:p w:rsidR="007E6699" w:rsidRDefault="007E6699">
      <w:pPr>
        <w:pStyle w:val="ConsPlusNormal"/>
        <w:ind w:firstLine="540"/>
        <w:jc w:val="both"/>
      </w:pPr>
      <w:r>
        <w:t>Мероприятие "Подготовка инвестиционных проектов в сфере энергосбережения и повышения энергетической эффективности" направлено на подготовку технических решений и их экономического обоснования, позволяющих снизить объем используемых топливно-энергетических ресурсов не менее чем на 10%, в некоторых случаях эта цифра может достигать 25%, например, при неудовлетворительном состоянии тепловых сетей.</w:t>
      </w:r>
    </w:p>
    <w:p w:rsidR="007E6699" w:rsidRDefault="007E6699">
      <w:pPr>
        <w:pStyle w:val="ConsPlusNormal"/>
        <w:ind w:firstLine="540"/>
        <w:jc w:val="both"/>
      </w:pPr>
      <w:r>
        <w:t>Данное мероприятие позволит привлечь внебюджетные инвестиции в модернизацию инженерной инфраструктуры Томской области и выполняется путем подготовки и реализации соответствующих технико-экономических обоснований.</w:t>
      </w:r>
    </w:p>
    <w:p w:rsidR="007E6699" w:rsidRDefault="007E6699">
      <w:pPr>
        <w:pStyle w:val="ConsPlusNormal"/>
        <w:ind w:firstLine="540"/>
        <w:jc w:val="both"/>
      </w:pPr>
      <w:r>
        <w:t>Для каждого потенциального проекта по модернизации источников энергии (котельные, дизельные электрические станции) и распределительных сетей (тепловые, электрические), модернизации систем освещения населенных пунктов, модернизации и капитальному ремонту инженерных сетей и ограждающих конструкций зданий и сооружений организаций с участием государства характерны особенности и риски, связанные с экономическими, юридическими и техническими параметрами.</w:t>
      </w:r>
    </w:p>
    <w:p w:rsidR="007E6699" w:rsidRDefault="007E6699">
      <w:pPr>
        <w:pStyle w:val="ConsPlusNormal"/>
        <w:ind w:firstLine="540"/>
        <w:jc w:val="both"/>
      </w:pPr>
      <w:r>
        <w:t xml:space="preserve">Выполнение данного мероприятия позволяет четко определить эти риски, а также сформировать механизмы управления ими, что обеспечивает понятные для инвестора условия, позволяющие ему "войти" в проект, а Администрации Томской области и органам местного самоуправления определить наиболее эффективные технические решения и оптимальный </w:t>
      </w:r>
      <w:r>
        <w:lastRenderedPageBreak/>
        <w:t>источник финансирования реализации проекта.</w:t>
      </w:r>
    </w:p>
    <w:p w:rsidR="007E6699" w:rsidRDefault="007E6699">
      <w:pPr>
        <w:pStyle w:val="ConsPlusNormal"/>
        <w:ind w:firstLine="540"/>
        <w:jc w:val="both"/>
      </w:pPr>
      <w:proofErr w:type="gramStart"/>
      <w:r>
        <w:t>Подготовка проекта предполагает работу с курирующими ведомствами (Департамент ЖКХ и государственного жилищного надзора Томской области (инженерно-технические решения и эксплуатация), Департамент тарифного регулирования Томской области (долгосрочные параметры тарифного регулирования), Департамент экономики Администрации Томской области и Департамент финансов Томской области (параметры финансово-экономической модели и концессионного соглашения), органы местного самоуправления (земля и имущественный комплекс) с целью минимизации нагрузки на бюджет.</w:t>
      </w:r>
      <w:proofErr w:type="gramEnd"/>
    </w:p>
    <w:p w:rsidR="007E6699" w:rsidRDefault="007E6699">
      <w:pPr>
        <w:pStyle w:val="ConsPlusNormal"/>
        <w:ind w:firstLine="540"/>
        <w:jc w:val="both"/>
      </w:pPr>
      <w:r>
        <w:t>В рамках ВЦП Департаментом энергетики Администрации Томской области осуществляется управленческая разработка и реализация инвестиционных проектов.</w:t>
      </w:r>
    </w:p>
    <w:p w:rsidR="007E6699" w:rsidRDefault="007E6699">
      <w:pPr>
        <w:sectPr w:rsidR="007E6699">
          <w:pgSz w:w="11905" w:h="16838"/>
          <w:pgMar w:top="1134" w:right="850" w:bottom="1134" w:left="1701" w:header="0" w:footer="0" w:gutter="0"/>
          <w:cols w:space="720"/>
        </w:sectPr>
      </w:pP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center"/>
      </w:pPr>
      <w:r>
        <w:t>Раздел 3. ОПИСАНИЕ МЕТОДИК РАСЧЕТА ПОКАЗАТЕЛЕЙ</w:t>
      </w:r>
    </w:p>
    <w:p w:rsidR="007E6699" w:rsidRDefault="007E6699">
      <w:pPr>
        <w:pStyle w:val="ConsPlusNormal"/>
        <w:jc w:val="center"/>
      </w:pPr>
      <w:r>
        <w:t>НЕПОСРЕДСТВЕННОГО РЕЗУЛЬТАТА (МЕРОПРИЯТИЙ ВЦП)</w:t>
      </w:r>
    </w:p>
    <w:p w:rsidR="007E6699" w:rsidRDefault="007E669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8"/>
        <w:gridCol w:w="1814"/>
        <w:gridCol w:w="1276"/>
        <w:gridCol w:w="2778"/>
      </w:tblGrid>
      <w:tr w:rsidR="007E6699">
        <w:tc>
          <w:tcPr>
            <w:tcW w:w="2324" w:type="dxa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Единица изменения показателя</w:t>
            </w:r>
          </w:p>
        </w:tc>
        <w:tc>
          <w:tcPr>
            <w:tcW w:w="1814" w:type="dxa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Положительная динамика (рост/снижение/стабильность)</w:t>
            </w:r>
          </w:p>
        </w:tc>
        <w:tc>
          <w:tcPr>
            <w:tcW w:w="1276" w:type="dxa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2778" w:type="dxa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7E6699">
        <w:tc>
          <w:tcPr>
            <w:tcW w:w="2324" w:type="dxa"/>
          </w:tcPr>
          <w:p w:rsidR="007E6699" w:rsidRDefault="007E6699">
            <w:pPr>
              <w:pStyle w:val="ConsPlusNormal"/>
            </w:pPr>
            <w:r>
              <w:t>Количество функционирующих автоматизированных систем хранения и передачи данных</w:t>
            </w:r>
          </w:p>
        </w:tc>
        <w:tc>
          <w:tcPr>
            <w:tcW w:w="1418" w:type="dxa"/>
          </w:tcPr>
          <w:p w:rsidR="007E6699" w:rsidRDefault="007E669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814" w:type="dxa"/>
          </w:tcPr>
          <w:p w:rsidR="007E6699" w:rsidRDefault="007E6699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778" w:type="dxa"/>
          </w:tcPr>
          <w:p w:rsidR="007E6699" w:rsidRDefault="007E6699">
            <w:pPr>
              <w:pStyle w:val="ConsPlusNormal"/>
            </w:pPr>
            <w:r>
              <w:t>Ведомственная статистика</w:t>
            </w:r>
          </w:p>
        </w:tc>
      </w:tr>
      <w:tr w:rsidR="007E6699">
        <w:tc>
          <w:tcPr>
            <w:tcW w:w="2324" w:type="dxa"/>
          </w:tcPr>
          <w:p w:rsidR="007E6699" w:rsidRDefault="007E6699">
            <w:pPr>
              <w:pStyle w:val="ConsPlusNormal"/>
            </w:pPr>
            <w:r>
              <w:t>Количество учреждений с договорами на энергоснабжение, соответствующих требованиям действующего законодательства</w:t>
            </w:r>
          </w:p>
        </w:tc>
        <w:tc>
          <w:tcPr>
            <w:tcW w:w="1418" w:type="dxa"/>
          </w:tcPr>
          <w:p w:rsidR="007E6699" w:rsidRDefault="007E669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814" w:type="dxa"/>
          </w:tcPr>
          <w:p w:rsidR="007E6699" w:rsidRDefault="007E6699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778" w:type="dxa"/>
            <w:vAlign w:val="center"/>
          </w:tcPr>
          <w:p w:rsidR="007E6699" w:rsidRDefault="007E6699">
            <w:pPr>
              <w:pStyle w:val="ConsPlusNormal"/>
            </w:pPr>
            <w:r>
              <w:t xml:space="preserve">Количество учреждений с договорами на энергоснабжение, соответствующих требованиям действующего законодательства. Изменения эксплуатационных затрат предусматривает снижение не менее чем на 2% </w:t>
            </w:r>
            <w:proofErr w:type="gramStart"/>
            <w:r>
              <w:t>от</w:t>
            </w:r>
            <w:proofErr w:type="gramEnd"/>
            <w:r>
              <w:t xml:space="preserve"> существующих</w:t>
            </w:r>
          </w:p>
        </w:tc>
      </w:tr>
      <w:tr w:rsidR="007E6699">
        <w:tc>
          <w:tcPr>
            <w:tcW w:w="2324" w:type="dxa"/>
          </w:tcPr>
          <w:p w:rsidR="007E6699" w:rsidRDefault="007E6699">
            <w:pPr>
              <w:pStyle w:val="ConsPlusNormal"/>
            </w:pPr>
            <w:r>
              <w:t xml:space="preserve">Количество подготовленных технико-экономических </w:t>
            </w:r>
            <w:proofErr w:type="gramStart"/>
            <w:r>
              <w:t xml:space="preserve">обоснований модернизации систем теплоснабжения </w:t>
            </w:r>
            <w:r>
              <w:lastRenderedPageBreak/>
              <w:t>населенных пунктов Томской области</w:t>
            </w:r>
            <w:proofErr w:type="gramEnd"/>
          </w:p>
        </w:tc>
        <w:tc>
          <w:tcPr>
            <w:tcW w:w="1418" w:type="dxa"/>
          </w:tcPr>
          <w:p w:rsidR="007E6699" w:rsidRDefault="007E6699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814" w:type="dxa"/>
          </w:tcPr>
          <w:p w:rsidR="007E6699" w:rsidRDefault="007E6699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76" w:type="dxa"/>
          </w:tcPr>
          <w:p w:rsidR="007E6699" w:rsidRDefault="007E6699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778" w:type="dxa"/>
            <w:vAlign w:val="center"/>
          </w:tcPr>
          <w:p w:rsidR="007E6699" w:rsidRDefault="007E6699">
            <w:pPr>
              <w:pStyle w:val="ConsPlusNormal"/>
            </w:pPr>
            <w:r>
              <w:t xml:space="preserve">Количество подготовленных технико-экономических </w:t>
            </w:r>
            <w:proofErr w:type="gramStart"/>
            <w:r>
              <w:t xml:space="preserve">обоснований модернизации систем теплоснабжения населенных пунктов </w:t>
            </w:r>
            <w:r>
              <w:lastRenderedPageBreak/>
              <w:t>Томской</w:t>
            </w:r>
            <w:proofErr w:type="gramEnd"/>
            <w:r>
              <w:t xml:space="preserve"> области, предусматривающих снижение объема используемых топливно-энергетических ресурсов не менее чем на 10% по отношению к действующим решениям</w:t>
            </w:r>
          </w:p>
        </w:tc>
      </w:tr>
    </w:tbl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center"/>
      </w:pPr>
      <w:r>
        <w:t>Раздел 4. ПОРЯДОК УПРАВЛЕНИЯ ВЦП</w:t>
      </w:r>
    </w:p>
    <w:p w:rsidR="007E6699" w:rsidRDefault="007E669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320"/>
      </w:tblGrid>
      <w:tr w:rsidR="007E6699">
        <w:tc>
          <w:tcPr>
            <w:tcW w:w="3261" w:type="dxa"/>
          </w:tcPr>
          <w:p w:rsidR="007E6699" w:rsidRDefault="007E6699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 (фамилия, имя, отчество (последнее - при наличии), должность)</w:t>
            </w:r>
          </w:p>
        </w:tc>
        <w:tc>
          <w:tcPr>
            <w:tcW w:w="6320" w:type="dxa"/>
          </w:tcPr>
          <w:p w:rsidR="007E6699" w:rsidRDefault="007E6699">
            <w:pPr>
              <w:pStyle w:val="ConsPlusNormal"/>
            </w:pPr>
            <w:r>
              <w:t>Медведев Михаил Владимирович - начальник Департамента энергетики Томской области</w:t>
            </w:r>
          </w:p>
        </w:tc>
      </w:tr>
      <w:tr w:rsidR="007E6699">
        <w:tc>
          <w:tcPr>
            <w:tcW w:w="3261" w:type="dxa"/>
          </w:tcPr>
          <w:p w:rsidR="007E6699" w:rsidRDefault="007E6699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6320" w:type="dxa"/>
          </w:tcPr>
          <w:p w:rsidR="007E6699" w:rsidRDefault="007E6699">
            <w:pPr>
              <w:pStyle w:val="ConsPlusNormal"/>
            </w:pPr>
            <w:r>
              <w:t xml:space="preserve">Порядок работы по реализации ВЦП организован в соответствии с </w:t>
            </w:r>
            <w:hyperlink r:id="rId17" w:history="1">
              <w:r>
                <w:rPr>
                  <w:color w:val="0000FF"/>
                </w:rPr>
                <w:t>Конституцией</w:t>
              </w:r>
            </w:hyperlink>
            <w:r>
      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Томской области, правовыми актами Губернатора и Администрации Томской области, </w:t>
            </w:r>
            <w:hyperlink r:id="rId18" w:history="1">
              <w:r>
                <w:rPr>
                  <w:color w:val="0000FF"/>
                </w:rPr>
                <w:t>Положением</w:t>
              </w:r>
            </w:hyperlink>
            <w:r>
              <w:t xml:space="preserve"> о Департаменте энергетики Администрации Томской области</w:t>
            </w:r>
          </w:p>
        </w:tc>
      </w:tr>
      <w:tr w:rsidR="007E6699">
        <w:tc>
          <w:tcPr>
            <w:tcW w:w="3261" w:type="dxa"/>
          </w:tcPr>
          <w:p w:rsidR="007E6699" w:rsidRDefault="007E6699">
            <w:pPr>
              <w:pStyle w:val="ConsPlusNormal"/>
            </w:pPr>
            <w:proofErr w:type="gramStart"/>
            <w:r>
              <w:t>Ответственный за ежеквартальный и ежегодный мониторинг ВЦП (фамилия, имя, отчество (последнее - при наличии), должность)</w:t>
            </w:r>
            <w:proofErr w:type="gramEnd"/>
          </w:p>
        </w:tc>
        <w:tc>
          <w:tcPr>
            <w:tcW w:w="6320" w:type="dxa"/>
          </w:tcPr>
          <w:p w:rsidR="007E6699" w:rsidRDefault="007E6699">
            <w:pPr>
              <w:pStyle w:val="ConsPlusNormal"/>
            </w:pPr>
            <w:r>
              <w:t xml:space="preserve">Председатель </w:t>
            </w:r>
            <w:proofErr w:type="gramStart"/>
            <w:r>
              <w:t>комитета координации реформы энергосбережения Департамента энергетики Администрации Томской области</w:t>
            </w:r>
            <w:proofErr w:type="gramEnd"/>
          </w:p>
        </w:tc>
      </w:tr>
    </w:tbl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center"/>
      </w:pPr>
      <w:r>
        <w:t>Раздел 5. ОЦЕНКА РИСКОВ РЕАЛИЗАЦИИ ВЦП</w:t>
      </w:r>
    </w:p>
    <w:p w:rsidR="007E6699" w:rsidRDefault="007E6699">
      <w:pPr>
        <w:pStyle w:val="ConsPlusNormal"/>
        <w:jc w:val="both"/>
      </w:pPr>
    </w:p>
    <w:tbl>
      <w:tblPr>
        <w:tblW w:w="15985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69"/>
        <w:gridCol w:w="7616"/>
      </w:tblGrid>
      <w:tr w:rsidR="007E6699" w:rsidTr="007E6699">
        <w:tc>
          <w:tcPr>
            <w:tcW w:w="8369" w:type="dxa"/>
            <w:vAlign w:val="center"/>
          </w:tcPr>
          <w:p w:rsidR="007E6699" w:rsidRDefault="007E6699">
            <w:pPr>
              <w:pStyle w:val="ConsPlusNormal"/>
              <w:jc w:val="center"/>
            </w:pPr>
            <w:bookmarkStart w:id="1" w:name="_GoBack"/>
            <w:bookmarkEnd w:id="1"/>
            <w:r>
              <w:lastRenderedPageBreak/>
              <w:t>Описание рисков</w:t>
            </w:r>
          </w:p>
        </w:tc>
        <w:tc>
          <w:tcPr>
            <w:tcW w:w="7616" w:type="dxa"/>
            <w:vAlign w:val="center"/>
          </w:tcPr>
          <w:p w:rsidR="007E6699" w:rsidRDefault="007E6699">
            <w:pPr>
              <w:pStyle w:val="ConsPlusNormal"/>
              <w:jc w:val="center"/>
            </w:pPr>
            <w:r>
              <w:t>Оценка возможного влияния рисков на реализацию ВЦП</w:t>
            </w:r>
          </w:p>
        </w:tc>
      </w:tr>
      <w:tr w:rsidR="007E6699" w:rsidTr="007E6699">
        <w:tc>
          <w:tcPr>
            <w:tcW w:w="8369" w:type="dxa"/>
          </w:tcPr>
          <w:p w:rsidR="007E6699" w:rsidRDefault="007E6699">
            <w:pPr>
              <w:pStyle w:val="ConsPlusNormal"/>
            </w:pPr>
            <w:r>
              <w:t>Невыполнение исполнителем обязательств по договорам, соглашениям (государственным контрактам), заключаемым в рамках реализации ВЦП</w:t>
            </w:r>
          </w:p>
        </w:tc>
        <w:tc>
          <w:tcPr>
            <w:tcW w:w="7616" w:type="dxa"/>
          </w:tcPr>
          <w:p w:rsidR="007E6699" w:rsidRDefault="007E6699">
            <w:pPr>
              <w:pStyle w:val="ConsPlusNormal"/>
            </w:pPr>
            <w:r>
              <w:t>Невыполнение мероприятий ВЦП</w:t>
            </w:r>
          </w:p>
        </w:tc>
      </w:tr>
      <w:tr w:rsidR="007E6699" w:rsidTr="007E6699">
        <w:tc>
          <w:tcPr>
            <w:tcW w:w="8369" w:type="dxa"/>
          </w:tcPr>
          <w:p w:rsidR="007E6699" w:rsidRDefault="007E6699">
            <w:pPr>
              <w:pStyle w:val="ConsPlusNormal"/>
            </w:pPr>
            <w:r>
              <w:t>Недостаточный уровень статистического наблюдения</w:t>
            </w:r>
          </w:p>
        </w:tc>
        <w:tc>
          <w:tcPr>
            <w:tcW w:w="7616" w:type="dxa"/>
          </w:tcPr>
          <w:p w:rsidR="007E6699" w:rsidRDefault="007E6699">
            <w:pPr>
              <w:pStyle w:val="ConsPlusNormal"/>
            </w:pPr>
            <w:r>
              <w:t>Снижение качества анализа ситуации в сфере реализации политики повышения энергетической эффективности в регионе</w:t>
            </w:r>
          </w:p>
        </w:tc>
      </w:tr>
      <w:tr w:rsidR="007E6699" w:rsidTr="007E6699">
        <w:tc>
          <w:tcPr>
            <w:tcW w:w="8369" w:type="dxa"/>
          </w:tcPr>
          <w:p w:rsidR="007E6699" w:rsidRDefault="007E6699">
            <w:pPr>
              <w:pStyle w:val="ConsPlusNormal"/>
            </w:pPr>
            <w: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7616" w:type="dxa"/>
          </w:tcPr>
          <w:p w:rsidR="007E6699" w:rsidRDefault="007E6699">
            <w:pPr>
              <w:pStyle w:val="ConsPlusNormal"/>
            </w:pPr>
            <w:r>
              <w:t>Отсутствуют</w:t>
            </w:r>
          </w:p>
        </w:tc>
      </w:tr>
    </w:tbl>
    <w:tbl>
      <w:tblPr>
        <w:tblpPr w:leftFromText="180" w:rightFromText="180" w:vertAnchor="text" w:horzAnchor="margin" w:tblpXSpec="center" w:tblpY="-3127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984"/>
        <w:gridCol w:w="907"/>
        <w:gridCol w:w="907"/>
        <w:gridCol w:w="1531"/>
        <w:gridCol w:w="1417"/>
        <w:gridCol w:w="1020"/>
        <w:gridCol w:w="680"/>
        <w:gridCol w:w="624"/>
        <w:gridCol w:w="1644"/>
        <w:gridCol w:w="1020"/>
        <w:gridCol w:w="680"/>
        <w:gridCol w:w="680"/>
        <w:gridCol w:w="680"/>
      </w:tblGrid>
      <w:tr w:rsidR="007E6699" w:rsidTr="007E6699">
        <w:tc>
          <w:tcPr>
            <w:tcW w:w="454" w:type="dxa"/>
            <w:vMerge w:val="restart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lastRenderedPageBreak/>
              <w:t>N</w:t>
            </w:r>
          </w:p>
          <w:p w:rsidR="007E6699" w:rsidRDefault="007E6699" w:rsidP="007E6699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757" w:type="dxa"/>
            <w:vMerge w:val="restart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814" w:type="dxa"/>
            <w:gridSpan w:val="2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Код классификации расходов бюджетов (раздел, подраздел, целевая статья, вид расходов)</w:t>
            </w:r>
          </w:p>
        </w:tc>
        <w:tc>
          <w:tcPr>
            <w:tcW w:w="2324" w:type="dxa"/>
            <w:gridSpan w:val="3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Расходы на мероприятие (тыс. руб.)</w:t>
            </w:r>
          </w:p>
        </w:tc>
        <w:tc>
          <w:tcPr>
            <w:tcW w:w="4704" w:type="dxa"/>
            <w:gridSpan w:val="5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7E6699" w:rsidTr="007E6699">
        <w:tc>
          <w:tcPr>
            <w:tcW w:w="454" w:type="dxa"/>
            <w:vMerge/>
          </w:tcPr>
          <w:p w:rsidR="007E6699" w:rsidRDefault="007E6699" w:rsidP="007E6699"/>
        </w:tc>
        <w:tc>
          <w:tcPr>
            <w:tcW w:w="1757" w:type="dxa"/>
            <w:vMerge/>
          </w:tcPr>
          <w:p w:rsidR="007E6699" w:rsidRDefault="007E6699" w:rsidP="007E6699"/>
        </w:tc>
        <w:tc>
          <w:tcPr>
            <w:tcW w:w="1984" w:type="dxa"/>
            <w:vMerge/>
          </w:tcPr>
          <w:p w:rsidR="007E6699" w:rsidRDefault="007E6699" w:rsidP="007E6699"/>
        </w:tc>
        <w:tc>
          <w:tcPr>
            <w:tcW w:w="907" w:type="dxa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с (месяц/год)</w:t>
            </w:r>
          </w:p>
        </w:tc>
        <w:tc>
          <w:tcPr>
            <w:tcW w:w="907" w:type="dxa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по (месяц/год)</w:t>
            </w:r>
          </w:p>
        </w:tc>
        <w:tc>
          <w:tcPr>
            <w:tcW w:w="1531" w:type="dxa"/>
            <w:vMerge/>
          </w:tcPr>
          <w:p w:rsidR="007E6699" w:rsidRDefault="007E6699" w:rsidP="007E6699"/>
        </w:tc>
        <w:tc>
          <w:tcPr>
            <w:tcW w:w="1417" w:type="dxa"/>
            <w:vMerge/>
          </w:tcPr>
          <w:p w:rsidR="007E6699" w:rsidRDefault="007E6699" w:rsidP="007E6699"/>
        </w:tc>
        <w:tc>
          <w:tcPr>
            <w:tcW w:w="1020" w:type="dxa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680" w:type="dxa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624" w:type="dxa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644" w:type="dxa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680" w:type="dxa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680" w:type="dxa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680" w:type="dxa"/>
            <w:vAlign w:val="center"/>
          </w:tcPr>
          <w:p w:rsidR="007E6699" w:rsidRDefault="007E6699" w:rsidP="007E6699">
            <w:pPr>
              <w:pStyle w:val="ConsPlusNormal"/>
              <w:jc w:val="center"/>
            </w:pPr>
            <w:r>
              <w:t>2018 год</w:t>
            </w:r>
          </w:p>
        </w:tc>
      </w:tr>
      <w:tr w:rsidR="007E6699" w:rsidTr="007E6699">
        <w:tc>
          <w:tcPr>
            <w:tcW w:w="454" w:type="dxa"/>
          </w:tcPr>
          <w:p w:rsidR="007E6699" w:rsidRDefault="007E6699" w:rsidP="007E66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7E6699" w:rsidRDefault="007E6699" w:rsidP="007E6699">
            <w:pPr>
              <w:pStyle w:val="ConsPlusNormal"/>
            </w:pPr>
            <w:r>
              <w:t>Формирование баз данных и обеспечение функционирования автоматизированных систем хранения и передачи данных</w:t>
            </w:r>
          </w:p>
        </w:tc>
        <w:tc>
          <w:tcPr>
            <w:tcW w:w="1984" w:type="dxa"/>
          </w:tcPr>
          <w:p w:rsidR="007E6699" w:rsidRDefault="007E6699" w:rsidP="007E669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 для обеспечения функционирования региональных и государственных автоматизированных систем хранения и передачи данных в области энергосбережения и повышения энергетической эффективности</w:t>
            </w:r>
          </w:p>
        </w:tc>
        <w:tc>
          <w:tcPr>
            <w:tcW w:w="907" w:type="dxa"/>
          </w:tcPr>
          <w:p w:rsidR="007E6699" w:rsidRDefault="007E6699" w:rsidP="007E6699">
            <w:pPr>
              <w:pStyle w:val="ConsPlusNormal"/>
            </w:pPr>
            <w:r>
              <w:t>01.2016</w:t>
            </w:r>
          </w:p>
        </w:tc>
        <w:tc>
          <w:tcPr>
            <w:tcW w:w="907" w:type="dxa"/>
          </w:tcPr>
          <w:p w:rsidR="007E6699" w:rsidRDefault="007E6699" w:rsidP="007E6699">
            <w:pPr>
              <w:pStyle w:val="ConsPlusNormal"/>
            </w:pPr>
            <w:r>
              <w:t>12.2016</w:t>
            </w:r>
          </w:p>
        </w:tc>
        <w:tc>
          <w:tcPr>
            <w:tcW w:w="1531" w:type="dxa"/>
          </w:tcPr>
          <w:p w:rsidR="007E6699" w:rsidRDefault="007E6699" w:rsidP="007E6699">
            <w:pPr>
              <w:pStyle w:val="ConsPlusNormal"/>
            </w:pPr>
            <w:r>
              <w:t>Департамент энергетики Администрации Томской области</w:t>
            </w:r>
          </w:p>
        </w:tc>
        <w:tc>
          <w:tcPr>
            <w:tcW w:w="1417" w:type="dxa"/>
          </w:tcPr>
          <w:p w:rsidR="007E6699" w:rsidRDefault="007E6699" w:rsidP="007E6699">
            <w:pPr>
              <w:pStyle w:val="ConsPlusNormal"/>
            </w:pPr>
            <w:r>
              <w:t>0113,</w:t>
            </w:r>
          </w:p>
          <w:p w:rsidR="007E6699" w:rsidRDefault="007E6699" w:rsidP="007E6699">
            <w:pPr>
              <w:pStyle w:val="ConsPlusNormal"/>
            </w:pPr>
            <w:r>
              <w:t>1726000000,</w:t>
            </w:r>
          </w:p>
          <w:p w:rsidR="007E6699" w:rsidRDefault="007E6699" w:rsidP="007E6699">
            <w:pPr>
              <w:pStyle w:val="ConsPlusNormal"/>
            </w:pPr>
            <w:r>
              <w:t>630</w:t>
            </w:r>
          </w:p>
        </w:tc>
        <w:tc>
          <w:tcPr>
            <w:tcW w:w="1020" w:type="dxa"/>
          </w:tcPr>
          <w:p w:rsidR="007E6699" w:rsidRDefault="007E6699" w:rsidP="007E6699">
            <w:pPr>
              <w:pStyle w:val="ConsPlusNormal"/>
            </w:pPr>
            <w:r>
              <w:t>403,50</w:t>
            </w:r>
          </w:p>
        </w:tc>
        <w:tc>
          <w:tcPr>
            <w:tcW w:w="680" w:type="dxa"/>
          </w:tcPr>
          <w:p w:rsidR="007E6699" w:rsidRDefault="007E6699" w:rsidP="007E6699">
            <w:pPr>
              <w:pStyle w:val="ConsPlusNormal"/>
            </w:pPr>
            <w:r>
              <w:t>0,00</w:t>
            </w:r>
          </w:p>
        </w:tc>
        <w:tc>
          <w:tcPr>
            <w:tcW w:w="624" w:type="dxa"/>
          </w:tcPr>
          <w:p w:rsidR="007E6699" w:rsidRDefault="007E6699" w:rsidP="007E6699">
            <w:pPr>
              <w:pStyle w:val="ConsPlusNormal"/>
            </w:pPr>
            <w:r>
              <w:t>0,00</w:t>
            </w:r>
          </w:p>
        </w:tc>
        <w:tc>
          <w:tcPr>
            <w:tcW w:w="1644" w:type="dxa"/>
          </w:tcPr>
          <w:p w:rsidR="007E6699" w:rsidRDefault="007E6699" w:rsidP="007E6699">
            <w:pPr>
              <w:pStyle w:val="ConsPlusNormal"/>
            </w:pPr>
            <w:r>
              <w:t>Показатель объема: количество функционирующих автоматизированных систем хранения и передачи данных</w:t>
            </w:r>
          </w:p>
        </w:tc>
        <w:tc>
          <w:tcPr>
            <w:tcW w:w="1020" w:type="dxa"/>
          </w:tcPr>
          <w:p w:rsidR="007E6699" w:rsidRDefault="007E6699" w:rsidP="007E6699">
            <w:pPr>
              <w:pStyle w:val="ConsPlusNormal"/>
            </w:pPr>
            <w:r>
              <w:t>Единиц</w:t>
            </w:r>
          </w:p>
        </w:tc>
        <w:tc>
          <w:tcPr>
            <w:tcW w:w="680" w:type="dxa"/>
          </w:tcPr>
          <w:p w:rsidR="007E6699" w:rsidRDefault="007E6699" w:rsidP="007E6699">
            <w:pPr>
              <w:pStyle w:val="ConsPlusNormal"/>
            </w:pPr>
            <w:r>
              <w:t>3</w:t>
            </w:r>
          </w:p>
        </w:tc>
        <w:tc>
          <w:tcPr>
            <w:tcW w:w="680" w:type="dxa"/>
          </w:tcPr>
          <w:p w:rsidR="007E6699" w:rsidRDefault="007E6699" w:rsidP="007E6699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7E6699" w:rsidRDefault="007E6699" w:rsidP="007E6699">
            <w:pPr>
              <w:pStyle w:val="ConsPlusNormal"/>
            </w:pPr>
            <w:r>
              <w:t>0</w:t>
            </w:r>
          </w:p>
        </w:tc>
      </w:tr>
      <w:tr w:rsidR="007E6699" w:rsidTr="007E6699">
        <w:tc>
          <w:tcPr>
            <w:tcW w:w="454" w:type="dxa"/>
          </w:tcPr>
          <w:p w:rsidR="007E6699" w:rsidRDefault="007E6699" w:rsidP="007E66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7E6699" w:rsidRDefault="007E6699" w:rsidP="007E6699">
            <w:pPr>
              <w:pStyle w:val="ConsPlusNormal"/>
            </w:pPr>
            <w:r>
              <w:t xml:space="preserve">Приведение договорных отношений государственных учреждений Томской области с </w:t>
            </w:r>
            <w:proofErr w:type="spellStart"/>
            <w:r>
              <w:t>энергоснабжаю</w:t>
            </w:r>
            <w:r>
              <w:lastRenderedPageBreak/>
              <w:t>щими</w:t>
            </w:r>
            <w:proofErr w:type="spellEnd"/>
            <w:r>
              <w:t xml:space="preserve"> организациями в соответствие с требованиями действующего законодательства РФ</w:t>
            </w:r>
          </w:p>
        </w:tc>
        <w:tc>
          <w:tcPr>
            <w:tcW w:w="1984" w:type="dxa"/>
          </w:tcPr>
          <w:p w:rsidR="007E6699" w:rsidRDefault="007E6699" w:rsidP="007E6699">
            <w:pPr>
              <w:pStyle w:val="ConsPlusNormal"/>
            </w:pPr>
            <w:r>
              <w:lastRenderedPageBreak/>
              <w:t xml:space="preserve">Предоставление субсидий бюджетным, автономным учреждениям и иным некоммерческим организациям для </w:t>
            </w:r>
            <w:r>
              <w:lastRenderedPageBreak/>
              <w:t>приведения договорных отношений по теплоснабжению и электроснабжению государственных учреждений Томской области в соответствие с требованиями действующего законодательства Российской Федерации</w:t>
            </w:r>
          </w:p>
        </w:tc>
        <w:tc>
          <w:tcPr>
            <w:tcW w:w="907" w:type="dxa"/>
          </w:tcPr>
          <w:p w:rsidR="007E6699" w:rsidRDefault="007E6699" w:rsidP="007E6699">
            <w:pPr>
              <w:pStyle w:val="ConsPlusNormal"/>
            </w:pPr>
            <w:r>
              <w:lastRenderedPageBreak/>
              <w:t>01.2016</w:t>
            </w:r>
          </w:p>
        </w:tc>
        <w:tc>
          <w:tcPr>
            <w:tcW w:w="907" w:type="dxa"/>
          </w:tcPr>
          <w:p w:rsidR="007E6699" w:rsidRDefault="007E6699" w:rsidP="007E6699">
            <w:pPr>
              <w:pStyle w:val="ConsPlusNormal"/>
            </w:pPr>
            <w:r>
              <w:t>12.2016</w:t>
            </w:r>
          </w:p>
        </w:tc>
        <w:tc>
          <w:tcPr>
            <w:tcW w:w="1531" w:type="dxa"/>
          </w:tcPr>
          <w:p w:rsidR="007E6699" w:rsidRDefault="007E6699" w:rsidP="007E6699">
            <w:pPr>
              <w:pStyle w:val="ConsPlusNormal"/>
            </w:pPr>
            <w:r>
              <w:t>Департамент энергетики Администрации Томской области</w:t>
            </w:r>
          </w:p>
        </w:tc>
        <w:tc>
          <w:tcPr>
            <w:tcW w:w="1417" w:type="dxa"/>
          </w:tcPr>
          <w:p w:rsidR="007E6699" w:rsidRDefault="007E6699" w:rsidP="007E6699">
            <w:pPr>
              <w:pStyle w:val="ConsPlusNormal"/>
            </w:pPr>
            <w:r>
              <w:t>0113,</w:t>
            </w:r>
          </w:p>
          <w:p w:rsidR="007E6699" w:rsidRDefault="007E6699" w:rsidP="007E6699">
            <w:pPr>
              <w:pStyle w:val="ConsPlusNormal"/>
            </w:pPr>
            <w:r>
              <w:t>1726000000,</w:t>
            </w:r>
          </w:p>
          <w:p w:rsidR="007E6699" w:rsidRDefault="007E6699" w:rsidP="007E6699">
            <w:pPr>
              <w:pStyle w:val="ConsPlusNormal"/>
            </w:pPr>
            <w:r>
              <w:t>630</w:t>
            </w:r>
          </w:p>
        </w:tc>
        <w:tc>
          <w:tcPr>
            <w:tcW w:w="1020" w:type="dxa"/>
          </w:tcPr>
          <w:p w:rsidR="007E6699" w:rsidRDefault="007E6699" w:rsidP="007E6699">
            <w:pPr>
              <w:pStyle w:val="ConsPlusNormal"/>
            </w:pPr>
            <w:r>
              <w:t>2000,00</w:t>
            </w:r>
          </w:p>
        </w:tc>
        <w:tc>
          <w:tcPr>
            <w:tcW w:w="680" w:type="dxa"/>
          </w:tcPr>
          <w:p w:rsidR="007E6699" w:rsidRDefault="007E6699" w:rsidP="007E6699">
            <w:pPr>
              <w:pStyle w:val="ConsPlusNormal"/>
            </w:pPr>
            <w:r>
              <w:t>0,00</w:t>
            </w:r>
          </w:p>
        </w:tc>
        <w:tc>
          <w:tcPr>
            <w:tcW w:w="624" w:type="dxa"/>
          </w:tcPr>
          <w:p w:rsidR="007E6699" w:rsidRDefault="007E6699" w:rsidP="007E6699">
            <w:pPr>
              <w:pStyle w:val="ConsPlusNormal"/>
            </w:pPr>
            <w:r>
              <w:t>0,00</w:t>
            </w:r>
          </w:p>
        </w:tc>
        <w:tc>
          <w:tcPr>
            <w:tcW w:w="1644" w:type="dxa"/>
          </w:tcPr>
          <w:p w:rsidR="007E6699" w:rsidRDefault="007E6699" w:rsidP="007E6699">
            <w:pPr>
              <w:pStyle w:val="ConsPlusNormal"/>
            </w:pPr>
            <w:r>
              <w:t>Показатель объема: количество учреждений с договорами на энергоснабжение, соответствующ</w:t>
            </w:r>
            <w:r>
              <w:lastRenderedPageBreak/>
              <w:t>их требованиям действующего законодательства</w:t>
            </w:r>
          </w:p>
        </w:tc>
        <w:tc>
          <w:tcPr>
            <w:tcW w:w="1020" w:type="dxa"/>
          </w:tcPr>
          <w:p w:rsidR="007E6699" w:rsidRDefault="007E6699" w:rsidP="007E6699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680" w:type="dxa"/>
          </w:tcPr>
          <w:p w:rsidR="007E6699" w:rsidRDefault="007E6699" w:rsidP="007E6699">
            <w:pPr>
              <w:pStyle w:val="ConsPlusNormal"/>
            </w:pPr>
            <w:r>
              <w:t>21</w:t>
            </w:r>
          </w:p>
        </w:tc>
        <w:tc>
          <w:tcPr>
            <w:tcW w:w="680" w:type="dxa"/>
          </w:tcPr>
          <w:p w:rsidR="007E6699" w:rsidRDefault="007E6699" w:rsidP="007E6699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7E6699" w:rsidRDefault="007E6699" w:rsidP="007E6699">
            <w:pPr>
              <w:pStyle w:val="ConsPlusNormal"/>
            </w:pPr>
            <w:r>
              <w:t>0</w:t>
            </w:r>
          </w:p>
        </w:tc>
      </w:tr>
      <w:tr w:rsidR="007E6699" w:rsidTr="007E6699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57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Подготовка инвестиционных проектов в сфере энергосбережения и повышения энергетической эффективности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 для проработки технических, экономических и юридических вопросов в сфере энергосбережения и повышения энергетической эффективности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01.2016</w:t>
            </w:r>
          </w:p>
        </w:tc>
        <w:tc>
          <w:tcPr>
            <w:tcW w:w="907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12.2016</w:t>
            </w:r>
          </w:p>
        </w:tc>
        <w:tc>
          <w:tcPr>
            <w:tcW w:w="1531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Департамент энергетики Администрации Томской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0113,</w:t>
            </w:r>
          </w:p>
          <w:p w:rsidR="007E6699" w:rsidRDefault="007E6699" w:rsidP="007E6699">
            <w:pPr>
              <w:pStyle w:val="ConsPlusNormal"/>
            </w:pPr>
            <w:r>
              <w:t>1726000000,</w:t>
            </w:r>
          </w:p>
          <w:p w:rsidR="007E6699" w:rsidRDefault="007E6699" w:rsidP="007E6699">
            <w:pPr>
              <w:pStyle w:val="ConsPlusNormal"/>
            </w:pPr>
            <w:r>
              <w:t>630</w:t>
            </w:r>
          </w:p>
        </w:tc>
        <w:tc>
          <w:tcPr>
            <w:tcW w:w="1020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5216,50</w:t>
            </w:r>
          </w:p>
        </w:tc>
        <w:tc>
          <w:tcPr>
            <w:tcW w:w="680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0,00</w:t>
            </w:r>
          </w:p>
        </w:tc>
        <w:tc>
          <w:tcPr>
            <w:tcW w:w="624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0,00</w:t>
            </w:r>
          </w:p>
        </w:tc>
        <w:tc>
          <w:tcPr>
            <w:tcW w:w="1644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 xml:space="preserve">Показатель объема: количество подготовленных технико-экономических </w:t>
            </w:r>
            <w:proofErr w:type="gramStart"/>
            <w:r>
              <w:t>обоснований модернизации систем теплоснабжения населенных пунктов Томской области</w:t>
            </w:r>
            <w:proofErr w:type="gramEnd"/>
          </w:p>
        </w:tc>
        <w:tc>
          <w:tcPr>
            <w:tcW w:w="1020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Единиц</w:t>
            </w:r>
          </w:p>
        </w:tc>
        <w:tc>
          <w:tcPr>
            <w:tcW w:w="680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0</w:t>
            </w:r>
          </w:p>
        </w:tc>
        <w:tc>
          <w:tcPr>
            <w:tcW w:w="680" w:type="dxa"/>
            <w:tcBorders>
              <w:bottom w:val="nil"/>
            </w:tcBorders>
          </w:tcPr>
          <w:p w:rsidR="007E6699" w:rsidRDefault="007E6699" w:rsidP="007E6699">
            <w:pPr>
              <w:pStyle w:val="ConsPlusNormal"/>
            </w:pPr>
            <w:r>
              <w:t>0</w:t>
            </w:r>
          </w:p>
        </w:tc>
      </w:tr>
      <w:tr w:rsidR="007E6699" w:rsidTr="007E6699">
        <w:tblPrEx>
          <w:tblBorders>
            <w:insideH w:val="nil"/>
          </w:tblBorders>
        </w:tblPrEx>
        <w:tc>
          <w:tcPr>
            <w:tcW w:w="15985" w:type="dxa"/>
            <w:gridSpan w:val="15"/>
            <w:tcBorders>
              <w:top w:val="nil"/>
            </w:tcBorders>
          </w:tcPr>
          <w:p w:rsidR="007E6699" w:rsidRDefault="007E6699" w:rsidP="007E6699">
            <w:pPr>
              <w:pStyle w:val="ConsPlusNormal"/>
              <w:jc w:val="both"/>
            </w:pPr>
            <w:r>
              <w:t xml:space="preserve">(п. 3 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Томской области от 19.04.2016 N 118а)</w:t>
            </w:r>
          </w:p>
        </w:tc>
      </w:tr>
      <w:tr w:rsidR="007E6699" w:rsidTr="007E6699">
        <w:tc>
          <w:tcPr>
            <w:tcW w:w="8957" w:type="dxa"/>
            <w:gridSpan w:val="7"/>
          </w:tcPr>
          <w:p w:rsidR="007E6699" w:rsidRDefault="007E6699" w:rsidP="007E6699">
            <w:pPr>
              <w:pStyle w:val="ConsPlusNormal"/>
            </w:pPr>
            <w:r>
              <w:lastRenderedPageBreak/>
              <w:t>Итого по ВЦП</w:t>
            </w:r>
          </w:p>
        </w:tc>
        <w:tc>
          <w:tcPr>
            <w:tcW w:w="1020" w:type="dxa"/>
          </w:tcPr>
          <w:p w:rsidR="007E6699" w:rsidRDefault="007E6699" w:rsidP="007E6699">
            <w:pPr>
              <w:pStyle w:val="ConsPlusNormal"/>
            </w:pPr>
            <w:r>
              <w:t>7620,00</w:t>
            </w:r>
          </w:p>
        </w:tc>
        <w:tc>
          <w:tcPr>
            <w:tcW w:w="680" w:type="dxa"/>
          </w:tcPr>
          <w:p w:rsidR="007E6699" w:rsidRDefault="007E6699" w:rsidP="007E6699">
            <w:pPr>
              <w:pStyle w:val="ConsPlusNormal"/>
            </w:pPr>
            <w:r>
              <w:t>0,00</w:t>
            </w:r>
          </w:p>
        </w:tc>
        <w:tc>
          <w:tcPr>
            <w:tcW w:w="624" w:type="dxa"/>
          </w:tcPr>
          <w:p w:rsidR="007E6699" w:rsidRDefault="007E6699" w:rsidP="007E6699">
            <w:pPr>
              <w:pStyle w:val="ConsPlusNormal"/>
            </w:pPr>
            <w:r>
              <w:t>0,00</w:t>
            </w:r>
          </w:p>
        </w:tc>
        <w:tc>
          <w:tcPr>
            <w:tcW w:w="4704" w:type="dxa"/>
            <w:gridSpan w:val="5"/>
          </w:tcPr>
          <w:p w:rsidR="007E6699" w:rsidRDefault="007E6699" w:rsidP="007E6699">
            <w:pPr>
              <w:pStyle w:val="ConsPlusNormal"/>
            </w:pPr>
          </w:p>
        </w:tc>
      </w:tr>
    </w:tbl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center"/>
      </w:pPr>
      <w:r>
        <w:t>Раздел 6. МЕРОПРИЯТИЯ ВЦП</w:t>
      </w: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jc w:val="both"/>
      </w:pPr>
    </w:p>
    <w:p w:rsidR="007E6699" w:rsidRDefault="007E66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6422" w:rsidRDefault="007E6699"/>
    <w:sectPr w:rsidR="00A96422" w:rsidSect="007E521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99"/>
    <w:rsid w:val="00542404"/>
    <w:rsid w:val="007E6699"/>
    <w:rsid w:val="008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6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6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66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66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9EBA32592CB63F783822DFB0846C60B0C3F981061D6540F39F4077FECD008DzD18I" TargetMode="External"/><Relationship Id="rId13" Type="http://schemas.openxmlformats.org/officeDocument/2006/relationships/hyperlink" Target="consultantplus://offline/ref=2D9EBA32592CB63F78383CD2A6E83264B0C9A5880E1E6D17ABC01B2AA9zC14I" TargetMode="External"/><Relationship Id="rId18" Type="http://schemas.openxmlformats.org/officeDocument/2006/relationships/hyperlink" Target="consultantplus://offline/ref=2D9EBA32592CB63F783822DFB0846C60B0C3F981061A6F49F29F4077FECD008DD8C251377301DD688DDC56zB1C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D9EBA32592CB63F783822DFB0846C60B0C3F98106186244F69F4077FECD008DD8C251377301zD1EI" TargetMode="External"/><Relationship Id="rId12" Type="http://schemas.openxmlformats.org/officeDocument/2006/relationships/hyperlink" Target="consultantplus://offline/ref=2D9EBA32592CB63F783822DFB0846C60B0C3F9810E1D6543F1901D7DF6940C8FDFCD0E207448D1698DDE56BEz11BI" TargetMode="External"/><Relationship Id="rId17" Type="http://schemas.openxmlformats.org/officeDocument/2006/relationships/hyperlink" Target="consultantplus://offline/ref=2D9EBA32592CB63F78383CD2A6E83264B3C0A089044B3A15FA9515z21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9EBA32592CB63F783822DFB0846C60B0C3F9810E1D6543F1901D7DF6940C8FDFCD0E207448D1698DDD55BBz11A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9EBA32592CB63F783822DFB0846C60B0C3F98106156340FE9F4077FECD008DD8C251377301DD688DDC57zB1DI" TargetMode="External"/><Relationship Id="rId11" Type="http://schemas.openxmlformats.org/officeDocument/2006/relationships/hyperlink" Target="consultantplus://offline/ref=2D9EBA32592CB63F783822DFB0846C60B0C3F9810E1D6543F1901D7DF6940C8FDFCD0E207448D1698DDD55BBz11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D9EBA32592CB63F78383CD2A6E83264B3C8A7840C186D17ABC01B2AA9zC14I" TargetMode="External"/><Relationship Id="rId10" Type="http://schemas.openxmlformats.org/officeDocument/2006/relationships/hyperlink" Target="consultantplus://offline/ref=2D9EBA32592CB63F783822DFB0846C60B0C3F98106156340FE9F4077FECD008DD8C251377301DD688DDC57zB1DI" TargetMode="External"/><Relationship Id="rId19" Type="http://schemas.openxmlformats.org/officeDocument/2006/relationships/hyperlink" Target="consultantplus://offline/ref=2D9EBA32592CB63F783822DFB0846C60B0C3F98106156340FE9F4077FECD008DD8C251377301DD688DDC57zB1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9EBA32592CB63F783822DFB0846C60B0C3F981061D6447F49F4077FECD008DzD18I" TargetMode="External"/><Relationship Id="rId14" Type="http://schemas.openxmlformats.org/officeDocument/2006/relationships/hyperlink" Target="consultantplus://offline/ref=2D9EBA32592CB63F78383CD2A6E83264B0C9A5880E1E6D17ABC01B2AA9zC1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Владимировна Перескокова</dc:creator>
  <cp:lastModifiedBy>Ксения Владимировна Перескокова</cp:lastModifiedBy>
  <cp:revision>1</cp:revision>
  <dcterms:created xsi:type="dcterms:W3CDTF">2016-10-25T08:53:00Z</dcterms:created>
  <dcterms:modified xsi:type="dcterms:W3CDTF">2016-10-25T08:56:00Z</dcterms:modified>
</cp:coreProperties>
</file>