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1F" w:rsidRPr="00293CD0" w:rsidRDefault="0085751F" w:rsidP="00293CD0">
      <w:pPr>
        <w:ind w:left="4962"/>
        <w:rPr>
          <w:sz w:val="22"/>
        </w:rPr>
      </w:pPr>
      <w:bookmarkStart w:id="0" w:name="_GoBack"/>
      <w:bookmarkEnd w:id="0"/>
      <w:r w:rsidRPr="00293CD0">
        <w:rPr>
          <w:sz w:val="22"/>
        </w:rPr>
        <w:t xml:space="preserve">Приложение </w:t>
      </w:r>
    </w:p>
    <w:p w:rsidR="0085751F" w:rsidRPr="00293CD0" w:rsidRDefault="00CA2DF7" w:rsidP="00293CD0">
      <w:pPr>
        <w:ind w:left="4962"/>
        <w:rPr>
          <w:sz w:val="22"/>
        </w:rPr>
      </w:pPr>
      <w:r w:rsidRPr="00293CD0">
        <w:rPr>
          <w:sz w:val="22"/>
        </w:rPr>
        <w:t>к п</w:t>
      </w:r>
      <w:r w:rsidR="0085751F" w:rsidRPr="00293CD0">
        <w:rPr>
          <w:sz w:val="22"/>
        </w:rPr>
        <w:t>риказу Департамента по вопросам</w:t>
      </w:r>
    </w:p>
    <w:p w:rsidR="0085751F" w:rsidRPr="00293CD0" w:rsidRDefault="00CA2DF7" w:rsidP="00293CD0">
      <w:pPr>
        <w:ind w:left="4962"/>
        <w:rPr>
          <w:sz w:val="22"/>
        </w:rPr>
      </w:pPr>
      <w:r w:rsidRPr="00293CD0">
        <w:rPr>
          <w:sz w:val="22"/>
        </w:rPr>
        <w:t>семьи и детей</w:t>
      </w:r>
      <w:r w:rsidR="0085751F" w:rsidRPr="00293CD0">
        <w:rPr>
          <w:sz w:val="22"/>
        </w:rPr>
        <w:t xml:space="preserve"> Томской области</w:t>
      </w:r>
    </w:p>
    <w:p w:rsidR="0085751F" w:rsidRPr="00293CD0" w:rsidRDefault="0085751F" w:rsidP="00293CD0">
      <w:pPr>
        <w:ind w:left="4962"/>
        <w:rPr>
          <w:sz w:val="22"/>
        </w:rPr>
      </w:pPr>
      <w:r w:rsidRPr="00293CD0">
        <w:rPr>
          <w:sz w:val="22"/>
        </w:rPr>
        <w:t>от «____» ____________  г. № ________</w:t>
      </w:r>
    </w:p>
    <w:p w:rsidR="0085751F" w:rsidRPr="00C3606B" w:rsidRDefault="0085751F" w:rsidP="002F15A3">
      <w:pPr>
        <w:ind w:left="3600"/>
        <w:jc w:val="center"/>
      </w:pPr>
    </w:p>
    <w:p w:rsidR="0085751F" w:rsidRPr="00C3606B" w:rsidRDefault="0085751F" w:rsidP="00C26F66">
      <w:pPr>
        <w:autoSpaceDE w:val="0"/>
        <w:autoSpaceDN w:val="0"/>
        <w:adjustRightInd w:val="0"/>
        <w:jc w:val="center"/>
      </w:pPr>
      <w:r w:rsidRPr="00C3606B">
        <w:t>Ведомственная целевая программа Томской области</w:t>
      </w:r>
    </w:p>
    <w:p w:rsidR="0085751F" w:rsidRPr="00C3606B" w:rsidRDefault="00215887" w:rsidP="00C26F66">
      <w:pPr>
        <w:autoSpaceDE w:val="0"/>
        <w:autoSpaceDN w:val="0"/>
        <w:adjustRightInd w:val="0"/>
        <w:jc w:val="center"/>
      </w:pPr>
      <w:r w:rsidRPr="00C3606B">
        <w:t>«</w:t>
      </w:r>
      <w:r w:rsidR="00AB102E">
        <w:t xml:space="preserve">Предоставление единовременной денежной выплаты на улучшение жилищных условий </w:t>
      </w:r>
      <w:r w:rsidR="000573B4">
        <w:t>в соответствии с Законом Томской области от 16.12.2004 №253-ОЗ «О социальной поддержке граждан, имеющих несовершеннолетних детей</w:t>
      </w:r>
      <w:r w:rsidRPr="00C3606B">
        <w:t>»</w:t>
      </w:r>
      <w:r w:rsidR="008F1E8A">
        <w:t xml:space="preserve"> на 2016-2018 годы</w:t>
      </w:r>
    </w:p>
    <w:p w:rsidR="0085751F" w:rsidRPr="00C3606B" w:rsidRDefault="0085751F" w:rsidP="00C26F66">
      <w:pPr>
        <w:autoSpaceDE w:val="0"/>
        <w:autoSpaceDN w:val="0"/>
        <w:adjustRightInd w:val="0"/>
        <w:jc w:val="center"/>
      </w:pPr>
    </w:p>
    <w:p w:rsidR="0085751F" w:rsidRPr="00C3606B" w:rsidRDefault="0085751F" w:rsidP="00C26F66">
      <w:pPr>
        <w:autoSpaceDE w:val="0"/>
        <w:autoSpaceDN w:val="0"/>
        <w:adjustRightInd w:val="0"/>
        <w:jc w:val="center"/>
        <w:outlineLvl w:val="2"/>
      </w:pPr>
      <w:r w:rsidRPr="00C3606B">
        <w:t>Паспорт ведомственной целевой программы Томской области</w:t>
      </w:r>
    </w:p>
    <w:tbl>
      <w:tblPr>
        <w:tblW w:w="9857" w:type="dxa"/>
        <w:tblInd w:w="70" w:type="dxa"/>
        <w:tblLayout w:type="fixed"/>
        <w:tblCellMar>
          <w:left w:w="70" w:type="dxa"/>
          <w:right w:w="70" w:type="dxa"/>
        </w:tblCellMar>
        <w:tblLook w:val="00A0" w:firstRow="1" w:lastRow="0" w:firstColumn="1" w:lastColumn="0" w:noHBand="0" w:noVBand="0"/>
      </w:tblPr>
      <w:tblGrid>
        <w:gridCol w:w="5245"/>
        <w:gridCol w:w="1351"/>
        <w:gridCol w:w="208"/>
        <w:gridCol w:w="1068"/>
        <w:gridCol w:w="992"/>
        <w:gridCol w:w="993"/>
      </w:tblGrid>
      <w:tr w:rsidR="002F3A4A"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Наименование субъекта бюджетного планирования (далее – СБП)</w:t>
            </w:r>
          </w:p>
        </w:tc>
        <w:tc>
          <w:tcPr>
            <w:tcW w:w="4612" w:type="dxa"/>
            <w:gridSpan w:val="5"/>
            <w:tcBorders>
              <w:top w:val="single" w:sz="6" w:space="0" w:color="auto"/>
              <w:left w:val="single" w:sz="6" w:space="0" w:color="auto"/>
              <w:bottom w:val="single" w:sz="6" w:space="0" w:color="auto"/>
              <w:right w:val="single" w:sz="6" w:space="0" w:color="auto"/>
            </w:tcBorders>
          </w:tcPr>
          <w:p w:rsidR="002F3A4A" w:rsidRPr="00293CD0" w:rsidRDefault="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Департамент по вопросам семьи и детей Томской области (далее – Департамент) </w:t>
            </w:r>
          </w:p>
        </w:tc>
      </w:tr>
      <w:tr w:rsidR="0085751F"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Тип </w:t>
            </w:r>
            <w:r w:rsidR="003F3A4B" w:rsidRPr="00293CD0">
              <w:rPr>
                <w:rFonts w:ascii="Times New Roman" w:hAnsi="Times New Roman" w:cs="Times New Roman"/>
                <w:sz w:val="22"/>
                <w:szCs w:val="22"/>
              </w:rPr>
              <w:t>ведомственной целевой программы Томской области (далее – ВЦП)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2503D1" w:rsidP="002503D1">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Первый тип</w:t>
            </w:r>
          </w:p>
        </w:tc>
      </w:tr>
      <w:tr w:rsidR="0085751F" w:rsidRPr="00293CD0" w:rsidTr="00293CD0">
        <w:trPr>
          <w:cantSplit/>
          <w:trHeight w:val="60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3F3A4B" w:rsidP="00086D76">
            <w:pPr>
              <w:autoSpaceDE w:val="0"/>
              <w:autoSpaceDN w:val="0"/>
              <w:adjustRightInd w:val="0"/>
              <w:rPr>
                <w:sz w:val="22"/>
                <w:szCs w:val="22"/>
              </w:rPr>
            </w:pPr>
            <w:r w:rsidRPr="00293CD0">
              <w:rPr>
                <w:sz w:val="22"/>
                <w:szCs w:val="22"/>
              </w:rPr>
              <w:t>Наименование государственной программы Томской области, в состав которой включается ВЦП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0A43D8" w:rsidP="002C7D44">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Социальная поддержка населения Томской области </w:t>
            </w:r>
          </w:p>
        </w:tc>
      </w:tr>
      <w:tr w:rsidR="0085751F" w:rsidRPr="00293CD0" w:rsidTr="00293CD0">
        <w:trPr>
          <w:cantSplit/>
          <w:trHeight w:val="72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3F3A4B" w:rsidP="00086D76">
            <w:pPr>
              <w:autoSpaceDE w:val="0"/>
              <w:autoSpaceDN w:val="0"/>
              <w:adjustRightInd w:val="0"/>
              <w:rPr>
                <w:sz w:val="22"/>
                <w:szCs w:val="22"/>
              </w:rPr>
            </w:pPr>
            <w:r w:rsidRPr="00293CD0">
              <w:rPr>
                <w:sz w:val="22"/>
                <w:szCs w:val="22"/>
              </w:rPr>
              <w:t>Наименование подпрограммы государственной программы Томской области, в состав которой включается ВЦП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0A43D8" w:rsidP="00EC3620">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Развитие мер социальной поддержки отдельных категорий граждан</w:t>
            </w:r>
          </w:p>
        </w:tc>
      </w:tr>
      <w:tr w:rsidR="0085751F" w:rsidRPr="00293CD0" w:rsidTr="00293CD0">
        <w:trPr>
          <w:cantSplit/>
          <w:trHeight w:val="60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85751F" w:rsidP="001E642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Цель </w:t>
            </w:r>
            <w:r w:rsidR="001E642F" w:rsidRPr="00293CD0">
              <w:rPr>
                <w:rFonts w:ascii="Times New Roman" w:hAnsi="Times New Roman" w:cs="Times New Roman"/>
                <w:sz w:val="22"/>
                <w:szCs w:val="22"/>
              </w:rPr>
              <w:t>СБП</w:t>
            </w:r>
            <w:r w:rsidRPr="00293CD0">
              <w:rPr>
                <w:rFonts w:ascii="Times New Roman" w:hAnsi="Times New Roman" w:cs="Times New Roman"/>
                <w:sz w:val="22"/>
                <w:szCs w:val="22"/>
              </w:rPr>
              <w:t xml:space="preserve"> согласно Положению об СБП</w:t>
            </w:r>
            <w:r w:rsidR="001E642F" w:rsidRPr="00293CD0">
              <w:rPr>
                <w:rFonts w:ascii="Times New Roman" w:hAnsi="Times New Roman" w:cs="Times New Roman"/>
                <w:sz w:val="22"/>
                <w:szCs w:val="22"/>
              </w:rPr>
              <w:t xml:space="preserve"> (Уставу СБП)</w:t>
            </w:r>
            <w:r w:rsidRPr="00293CD0">
              <w:rPr>
                <w:rFonts w:ascii="Times New Roman" w:hAnsi="Times New Roman" w:cs="Times New Roman"/>
                <w:sz w:val="22"/>
                <w:szCs w:val="22"/>
              </w:rPr>
              <w:t xml:space="preserve"> и</w:t>
            </w:r>
            <w:r w:rsidR="001E642F" w:rsidRPr="00293CD0">
              <w:rPr>
                <w:rFonts w:ascii="Times New Roman" w:hAnsi="Times New Roman" w:cs="Times New Roman"/>
                <w:sz w:val="22"/>
                <w:szCs w:val="22"/>
              </w:rPr>
              <w:t xml:space="preserve"> (или)</w:t>
            </w:r>
            <w:r w:rsidRPr="00293CD0">
              <w:rPr>
                <w:rFonts w:ascii="Times New Roman" w:hAnsi="Times New Roman" w:cs="Times New Roman"/>
                <w:sz w:val="22"/>
                <w:szCs w:val="22"/>
              </w:rPr>
              <w:t xml:space="preserve"> разделу II доклада о результатах</w:t>
            </w:r>
            <w:r w:rsidR="002503D1" w:rsidRPr="00293CD0">
              <w:rPr>
                <w:rFonts w:ascii="Times New Roman" w:hAnsi="Times New Roman" w:cs="Times New Roman"/>
                <w:sz w:val="22"/>
                <w:szCs w:val="22"/>
              </w:rPr>
              <w:t xml:space="preserve"> </w:t>
            </w:r>
            <w:r w:rsidRPr="00293CD0">
              <w:rPr>
                <w:rFonts w:ascii="Times New Roman" w:hAnsi="Times New Roman" w:cs="Times New Roman"/>
                <w:sz w:val="22"/>
                <w:szCs w:val="22"/>
              </w:rPr>
              <w:t>и о</w:t>
            </w:r>
            <w:r w:rsidR="002503D1" w:rsidRPr="00293CD0">
              <w:rPr>
                <w:rFonts w:ascii="Times New Roman" w:hAnsi="Times New Roman" w:cs="Times New Roman"/>
                <w:sz w:val="22"/>
                <w:szCs w:val="22"/>
              </w:rPr>
              <w:t xml:space="preserve">б основных направлениях </w:t>
            </w:r>
            <w:r w:rsidRPr="00293CD0">
              <w:rPr>
                <w:rFonts w:ascii="Times New Roman" w:hAnsi="Times New Roman" w:cs="Times New Roman"/>
                <w:sz w:val="22"/>
                <w:szCs w:val="22"/>
              </w:rPr>
              <w:t>де</w:t>
            </w:r>
            <w:r w:rsidR="002F3A4A" w:rsidRPr="00293CD0">
              <w:rPr>
                <w:rFonts w:ascii="Times New Roman" w:hAnsi="Times New Roman" w:cs="Times New Roman"/>
                <w:sz w:val="22"/>
                <w:szCs w:val="22"/>
              </w:rPr>
              <w:t>ятельности СБП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2503D1" w:rsidP="00044AD3">
            <w:pPr>
              <w:autoSpaceDE w:val="0"/>
              <w:autoSpaceDN w:val="0"/>
              <w:adjustRightInd w:val="0"/>
              <w:jc w:val="both"/>
              <w:rPr>
                <w:sz w:val="22"/>
                <w:szCs w:val="22"/>
              </w:rPr>
            </w:pPr>
            <w:r w:rsidRPr="00293CD0">
              <w:rPr>
                <w:sz w:val="22"/>
                <w:szCs w:val="22"/>
              </w:rPr>
              <w:t xml:space="preserve">Эффективная </w:t>
            </w:r>
            <w:r w:rsidR="00044AD3" w:rsidRPr="00293CD0">
              <w:rPr>
                <w:sz w:val="22"/>
                <w:szCs w:val="22"/>
              </w:rPr>
              <w:t>реализация государственной политики по улучшению положения детей на территории Томской области</w:t>
            </w:r>
          </w:p>
        </w:tc>
      </w:tr>
      <w:tr w:rsidR="0085751F"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2F3A4A" w:rsidP="002503D1">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Цель ВЦП (задача СБП)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044AD3" w:rsidP="002503D1">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Развитие системы комплексного социального обслуживания семьи и детей на территории Томской области в пределах компетенции Департамента по вопросам семьи и детей Томской области</w:t>
            </w:r>
          </w:p>
        </w:tc>
      </w:tr>
      <w:tr w:rsidR="0085751F" w:rsidRPr="00293CD0" w:rsidTr="00293CD0">
        <w:trPr>
          <w:cantSplit/>
          <w:trHeight w:val="48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1E642F">
            <w:pPr>
              <w:pStyle w:val="ConsPlusCell"/>
              <w:widowControl/>
              <w:rPr>
                <w:rFonts w:ascii="Times New Roman" w:hAnsi="Times New Roman" w:cs="Times New Roman"/>
                <w:sz w:val="22"/>
                <w:szCs w:val="22"/>
              </w:rPr>
            </w:pPr>
            <w:proofErr w:type="gramStart"/>
            <w:r w:rsidRPr="00293CD0">
              <w:rPr>
                <w:rFonts w:ascii="Times New Roman" w:hAnsi="Times New Roman" w:cs="Times New Roman"/>
                <w:sz w:val="22"/>
                <w:szCs w:val="22"/>
              </w:rPr>
              <w:t>Наименования показателей конечного результата (показателей результата достижения цели ВЦП (задачи СБП)</w:t>
            </w:r>
            <w:proofErr w:type="gramEnd"/>
          </w:p>
        </w:tc>
        <w:tc>
          <w:tcPr>
            <w:tcW w:w="1559" w:type="dxa"/>
            <w:gridSpan w:val="2"/>
            <w:tcBorders>
              <w:top w:val="single" w:sz="6" w:space="0" w:color="auto"/>
              <w:left w:val="single" w:sz="6" w:space="0" w:color="auto"/>
              <w:bottom w:val="single" w:sz="6" w:space="0" w:color="auto"/>
              <w:right w:val="single" w:sz="6" w:space="0" w:color="auto"/>
            </w:tcBorders>
          </w:tcPr>
          <w:p w:rsidR="0085751F" w:rsidRPr="00293CD0" w:rsidRDefault="0085751F" w:rsidP="00293CD0">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Единица измерения</w:t>
            </w:r>
          </w:p>
        </w:tc>
        <w:tc>
          <w:tcPr>
            <w:tcW w:w="1068" w:type="dxa"/>
            <w:tcBorders>
              <w:top w:val="single" w:sz="6" w:space="0" w:color="auto"/>
              <w:left w:val="single" w:sz="6" w:space="0" w:color="auto"/>
              <w:bottom w:val="single" w:sz="6" w:space="0" w:color="auto"/>
              <w:right w:val="single" w:sz="6" w:space="0" w:color="auto"/>
            </w:tcBorders>
          </w:tcPr>
          <w:p w:rsidR="0085751F" w:rsidRPr="00293CD0" w:rsidRDefault="006D3BF9" w:rsidP="00293CD0">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201</w:t>
            </w:r>
            <w:r w:rsidR="002F3A4A" w:rsidRPr="00293CD0">
              <w:rPr>
                <w:rFonts w:ascii="Times New Roman" w:hAnsi="Times New Roman" w:cs="Times New Roman"/>
                <w:sz w:val="22"/>
                <w:szCs w:val="22"/>
              </w:rPr>
              <w:t>6</w:t>
            </w:r>
            <w:r w:rsidR="00390DC4" w:rsidRPr="00293CD0">
              <w:rPr>
                <w:rFonts w:ascii="Times New Roman" w:hAnsi="Times New Roman" w:cs="Times New Roman"/>
                <w:sz w:val="22"/>
                <w:szCs w:val="22"/>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5751F" w:rsidRPr="00293CD0" w:rsidRDefault="006D3BF9" w:rsidP="00293CD0">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201</w:t>
            </w:r>
            <w:r w:rsidR="002F3A4A" w:rsidRPr="00293CD0">
              <w:rPr>
                <w:rFonts w:ascii="Times New Roman" w:hAnsi="Times New Roman" w:cs="Times New Roman"/>
                <w:sz w:val="22"/>
                <w:szCs w:val="22"/>
              </w:rPr>
              <w:t>7</w:t>
            </w:r>
            <w:r w:rsidR="00390DC4" w:rsidRPr="00293CD0">
              <w:rPr>
                <w:rFonts w:ascii="Times New Roman" w:hAnsi="Times New Roman" w:cs="Times New Roman"/>
                <w:sz w:val="22"/>
                <w:szCs w:val="22"/>
              </w:rPr>
              <w:t xml:space="preserve"> год</w:t>
            </w:r>
          </w:p>
        </w:tc>
        <w:tc>
          <w:tcPr>
            <w:tcW w:w="993" w:type="dxa"/>
            <w:tcBorders>
              <w:top w:val="single" w:sz="6" w:space="0" w:color="auto"/>
              <w:left w:val="single" w:sz="6" w:space="0" w:color="auto"/>
              <w:bottom w:val="single" w:sz="6" w:space="0" w:color="auto"/>
              <w:right w:val="single" w:sz="6" w:space="0" w:color="auto"/>
            </w:tcBorders>
          </w:tcPr>
          <w:p w:rsidR="0085751F" w:rsidRPr="00293CD0" w:rsidRDefault="006D3BF9" w:rsidP="00293CD0">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201</w:t>
            </w:r>
            <w:r w:rsidR="002F3A4A" w:rsidRPr="00293CD0">
              <w:rPr>
                <w:rFonts w:ascii="Times New Roman" w:hAnsi="Times New Roman" w:cs="Times New Roman"/>
                <w:sz w:val="22"/>
                <w:szCs w:val="22"/>
              </w:rPr>
              <w:t>8</w:t>
            </w:r>
            <w:r w:rsidR="00390DC4" w:rsidRPr="00293CD0">
              <w:rPr>
                <w:rFonts w:ascii="Times New Roman" w:hAnsi="Times New Roman" w:cs="Times New Roman"/>
                <w:sz w:val="22"/>
                <w:szCs w:val="22"/>
              </w:rPr>
              <w:t xml:space="preserve"> год</w:t>
            </w:r>
          </w:p>
        </w:tc>
      </w:tr>
      <w:tr w:rsidR="005A0A2C"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5A0A2C" w:rsidRPr="00293CD0" w:rsidRDefault="00D04DD8" w:rsidP="001E6CD1">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Доля</w:t>
            </w:r>
            <w:r w:rsidR="002503D1" w:rsidRPr="00293CD0">
              <w:rPr>
                <w:rFonts w:ascii="Times New Roman" w:hAnsi="Times New Roman" w:cs="Times New Roman"/>
                <w:sz w:val="22"/>
                <w:szCs w:val="22"/>
              </w:rPr>
              <w:t xml:space="preserve"> граждан, получивших единовременную денежную выплату на улучшение жилищных условий при рождении одновременно трех и более детей</w:t>
            </w:r>
            <w:r w:rsidRPr="00293CD0">
              <w:rPr>
                <w:rFonts w:ascii="Times New Roman" w:hAnsi="Times New Roman" w:cs="Times New Roman"/>
                <w:sz w:val="22"/>
                <w:szCs w:val="22"/>
              </w:rPr>
              <w:t>, от общего числа обратившихся  и имеющих право на получение единовременной денежной выплаты</w:t>
            </w:r>
          </w:p>
        </w:tc>
        <w:tc>
          <w:tcPr>
            <w:tcW w:w="1559" w:type="dxa"/>
            <w:gridSpan w:val="2"/>
            <w:tcBorders>
              <w:top w:val="single" w:sz="6" w:space="0" w:color="auto"/>
              <w:left w:val="single" w:sz="6" w:space="0" w:color="auto"/>
              <w:bottom w:val="single" w:sz="6" w:space="0" w:color="auto"/>
              <w:right w:val="single" w:sz="6" w:space="0" w:color="auto"/>
            </w:tcBorders>
          </w:tcPr>
          <w:p w:rsidR="005A0A2C" w:rsidRPr="00293CD0" w:rsidRDefault="00D04DD8" w:rsidP="009C72DB">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Проценты</w:t>
            </w:r>
          </w:p>
        </w:tc>
        <w:tc>
          <w:tcPr>
            <w:tcW w:w="1068" w:type="dxa"/>
            <w:tcBorders>
              <w:top w:val="single" w:sz="6" w:space="0" w:color="auto"/>
              <w:left w:val="single" w:sz="6" w:space="0" w:color="auto"/>
              <w:bottom w:val="single" w:sz="6" w:space="0" w:color="auto"/>
              <w:right w:val="single" w:sz="6" w:space="0" w:color="auto"/>
            </w:tcBorders>
          </w:tcPr>
          <w:p w:rsidR="005A0A2C" w:rsidRPr="00293CD0" w:rsidRDefault="00D04DD8" w:rsidP="008F399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5A0A2C" w:rsidRPr="00293CD0" w:rsidRDefault="004F1E89" w:rsidP="008F399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100</w:t>
            </w:r>
          </w:p>
        </w:tc>
        <w:tc>
          <w:tcPr>
            <w:tcW w:w="993" w:type="dxa"/>
            <w:tcBorders>
              <w:top w:val="single" w:sz="6" w:space="0" w:color="auto"/>
              <w:left w:val="single" w:sz="6" w:space="0" w:color="auto"/>
              <w:bottom w:val="single" w:sz="6" w:space="0" w:color="auto"/>
              <w:right w:val="single" w:sz="6" w:space="0" w:color="auto"/>
            </w:tcBorders>
          </w:tcPr>
          <w:p w:rsidR="005A0A2C" w:rsidRPr="00293CD0" w:rsidRDefault="004F1E89" w:rsidP="009C72DB">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100</w:t>
            </w:r>
          </w:p>
        </w:tc>
      </w:tr>
      <w:tr w:rsidR="0085751F"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85751F" w:rsidRPr="00293CD0" w:rsidRDefault="0085751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Срок реализации ВЦП</w:t>
            </w:r>
          </w:p>
        </w:tc>
        <w:tc>
          <w:tcPr>
            <w:tcW w:w="4612" w:type="dxa"/>
            <w:gridSpan w:val="5"/>
            <w:tcBorders>
              <w:top w:val="single" w:sz="6" w:space="0" w:color="auto"/>
              <w:left w:val="single" w:sz="6" w:space="0" w:color="auto"/>
              <w:bottom w:val="single" w:sz="6" w:space="0" w:color="auto"/>
              <w:right w:val="single" w:sz="6" w:space="0" w:color="auto"/>
            </w:tcBorders>
          </w:tcPr>
          <w:p w:rsidR="0085751F" w:rsidRPr="00293CD0" w:rsidRDefault="0085751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Носит постоянный характер </w:t>
            </w:r>
          </w:p>
        </w:tc>
      </w:tr>
      <w:tr w:rsidR="0085751F" w:rsidRPr="00293CD0" w:rsidTr="00293CD0">
        <w:trPr>
          <w:cantSplit/>
          <w:trHeight w:val="360"/>
        </w:trPr>
        <w:tc>
          <w:tcPr>
            <w:tcW w:w="5245" w:type="dxa"/>
            <w:vMerge w:val="restart"/>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Объем расходов областного бюджета на реализацию ВЦП </w:t>
            </w:r>
          </w:p>
        </w:tc>
        <w:tc>
          <w:tcPr>
            <w:tcW w:w="3619" w:type="dxa"/>
            <w:gridSpan w:val="4"/>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Коды классификации </w:t>
            </w:r>
            <w:r w:rsidR="002F3A4A" w:rsidRPr="00293CD0">
              <w:rPr>
                <w:rFonts w:ascii="Times New Roman" w:hAnsi="Times New Roman" w:cs="Times New Roman"/>
                <w:sz w:val="22"/>
                <w:szCs w:val="22"/>
              </w:rPr>
              <w:t xml:space="preserve">расходов бюджетов </w:t>
            </w:r>
          </w:p>
        </w:tc>
        <w:tc>
          <w:tcPr>
            <w:tcW w:w="993" w:type="dxa"/>
            <w:vMerge w:val="restart"/>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Сумма (тыс. руб.)</w:t>
            </w:r>
          </w:p>
        </w:tc>
      </w:tr>
      <w:tr w:rsidR="0085751F" w:rsidRPr="00293CD0" w:rsidTr="00293CD0">
        <w:trPr>
          <w:cantSplit/>
          <w:trHeight w:val="360"/>
        </w:trPr>
        <w:tc>
          <w:tcPr>
            <w:tcW w:w="5245" w:type="dxa"/>
            <w:vMerge/>
            <w:tcBorders>
              <w:top w:val="single" w:sz="6" w:space="0" w:color="auto"/>
              <w:left w:val="single" w:sz="6" w:space="0" w:color="auto"/>
              <w:bottom w:val="single" w:sz="6" w:space="0" w:color="auto"/>
              <w:right w:val="single" w:sz="6" w:space="0" w:color="auto"/>
            </w:tcBorders>
            <w:vAlign w:val="center"/>
          </w:tcPr>
          <w:p w:rsidR="0085751F" w:rsidRPr="00293CD0" w:rsidRDefault="0085751F">
            <w:pPr>
              <w:rPr>
                <w:sz w:val="22"/>
                <w:szCs w:val="22"/>
              </w:rPr>
            </w:pPr>
          </w:p>
        </w:tc>
        <w:tc>
          <w:tcPr>
            <w:tcW w:w="1351" w:type="dxa"/>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раздел, подраздел</w:t>
            </w:r>
          </w:p>
        </w:tc>
        <w:tc>
          <w:tcPr>
            <w:tcW w:w="1276" w:type="dxa"/>
            <w:gridSpan w:val="2"/>
            <w:tcBorders>
              <w:top w:val="single" w:sz="6" w:space="0" w:color="auto"/>
              <w:left w:val="single" w:sz="6" w:space="0" w:color="auto"/>
              <w:bottom w:val="single" w:sz="6" w:space="0" w:color="auto"/>
              <w:right w:val="single" w:sz="6" w:space="0" w:color="auto"/>
            </w:tcBorders>
          </w:tcPr>
          <w:p w:rsidR="0085751F" w:rsidRPr="00293CD0" w:rsidRDefault="00293CD0" w:rsidP="002F3A4A">
            <w:pPr>
              <w:pStyle w:val="ConsPlusCell"/>
              <w:widowControl/>
              <w:rPr>
                <w:rFonts w:ascii="Times New Roman" w:hAnsi="Times New Roman" w:cs="Times New Roman"/>
                <w:sz w:val="22"/>
                <w:szCs w:val="22"/>
              </w:rPr>
            </w:pPr>
            <w:r>
              <w:rPr>
                <w:rFonts w:ascii="Times New Roman" w:hAnsi="Times New Roman" w:cs="Times New Roman"/>
                <w:sz w:val="22"/>
                <w:szCs w:val="22"/>
              </w:rPr>
              <w:t>ц</w:t>
            </w:r>
            <w:r w:rsidR="0085751F" w:rsidRPr="00293CD0">
              <w:rPr>
                <w:rFonts w:ascii="Times New Roman" w:hAnsi="Times New Roman" w:cs="Times New Roman"/>
                <w:sz w:val="22"/>
                <w:szCs w:val="22"/>
              </w:rPr>
              <w:t>елевая</w:t>
            </w:r>
            <w:r w:rsidR="002F3A4A" w:rsidRPr="00293CD0">
              <w:rPr>
                <w:rFonts w:ascii="Times New Roman" w:hAnsi="Times New Roman" w:cs="Times New Roman"/>
                <w:sz w:val="22"/>
                <w:szCs w:val="22"/>
              </w:rPr>
              <w:t xml:space="preserve"> </w:t>
            </w:r>
            <w:r w:rsidR="0085751F" w:rsidRPr="00293CD0">
              <w:rPr>
                <w:rFonts w:ascii="Times New Roman" w:hAnsi="Times New Roman" w:cs="Times New Roman"/>
                <w:sz w:val="22"/>
                <w:szCs w:val="22"/>
              </w:rPr>
              <w:t xml:space="preserve">статья </w:t>
            </w:r>
          </w:p>
        </w:tc>
        <w:tc>
          <w:tcPr>
            <w:tcW w:w="992" w:type="dxa"/>
            <w:tcBorders>
              <w:top w:val="single" w:sz="6" w:space="0" w:color="auto"/>
              <w:left w:val="single" w:sz="6" w:space="0" w:color="auto"/>
              <w:bottom w:val="single" w:sz="6" w:space="0" w:color="auto"/>
              <w:right w:val="single" w:sz="6" w:space="0" w:color="auto"/>
            </w:tcBorders>
          </w:tcPr>
          <w:p w:rsidR="0085751F" w:rsidRPr="00293CD0" w:rsidRDefault="0085751F"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вид расходов</w:t>
            </w:r>
          </w:p>
        </w:tc>
        <w:tc>
          <w:tcPr>
            <w:tcW w:w="993" w:type="dxa"/>
            <w:vMerge/>
            <w:tcBorders>
              <w:top w:val="single" w:sz="6" w:space="0" w:color="auto"/>
              <w:left w:val="single" w:sz="6" w:space="0" w:color="auto"/>
              <w:bottom w:val="single" w:sz="6" w:space="0" w:color="auto"/>
              <w:right w:val="single" w:sz="6" w:space="0" w:color="auto"/>
            </w:tcBorders>
            <w:vAlign w:val="center"/>
          </w:tcPr>
          <w:p w:rsidR="0085751F" w:rsidRPr="00293CD0" w:rsidRDefault="0085751F">
            <w:pPr>
              <w:rPr>
                <w:sz w:val="22"/>
                <w:szCs w:val="22"/>
              </w:rPr>
            </w:pPr>
          </w:p>
        </w:tc>
      </w:tr>
      <w:tr w:rsidR="005A0A2C"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5A0A2C" w:rsidRPr="00293CD0" w:rsidRDefault="005A0A2C"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очередной финансовый 201</w:t>
            </w:r>
            <w:r w:rsidR="002F3A4A" w:rsidRPr="00293CD0">
              <w:rPr>
                <w:rFonts w:ascii="Times New Roman" w:hAnsi="Times New Roman" w:cs="Times New Roman"/>
                <w:sz w:val="22"/>
                <w:szCs w:val="22"/>
              </w:rPr>
              <w:t>6</w:t>
            </w:r>
            <w:r w:rsidRPr="00293CD0">
              <w:rPr>
                <w:rFonts w:ascii="Times New Roman" w:hAnsi="Times New Roman" w:cs="Times New Roman"/>
                <w:sz w:val="22"/>
                <w:szCs w:val="22"/>
              </w:rPr>
              <w:t xml:space="preserve"> год     </w:t>
            </w:r>
          </w:p>
        </w:tc>
        <w:tc>
          <w:tcPr>
            <w:tcW w:w="1351" w:type="dxa"/>
            <w:tcBorders>
              <w:top w:val="single" w:sz="6" w:space="0" w:color="auto"/>
              <w:left w:val="single" w:sz="6" w:space="0" w:color="auto"/>
              <w:bottom w:val="single" w:sz="6" w:space="0" w:color="auto"/>
              <w:right w:val="single" w:sz="6" w:space="0" w:color="auto"/>
            </w:tcBorders>
          </w:tcPr>
          <w:p w:rsidR="005A0A2C" w:rsidRPr="00293CD0" w:rsidRDefault="000573B4" w:rsidP="00334947">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1004</w:t>
            </w:r>
          </w:p>
        </w:tc>
        <w:tc>
          <w:tcPr>
            <w:tcW w:w="1276" w:type="dxa"/>
            <w:gridSpan w:val="2"/>
            <w:tcBorders>
              <w:top w:val="single" w:sz="6" w:space="0" w:color="auto"/>
              <w:left w:val="single" w:sz="6" w:space="0" w:color="auto"/>
              <w:bottom w:val="single" w:sz="6" w:space="0" w:color="auto"/>
              <w:right w:val="single" w:sz="6" w:space="0" w:color="auto"/>
            </w:tcBorders>
          </w:tcPr>
          <w:p w:rsidR="005A0A2C" w:rsidRPr="00293CD0" w:rsidRDefault="00811BD6" w:rsidP="00334947">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1116520450</w:t>
            </w:r>
          </w:p>
        </w:tc>
        <w:tc>
          <w:tcPr>
            <w:tcW w:w="992" w:type="dxa"/>
            <w:tcBorders>
              <w:top w:val="single" w:sz="6" w:space="0" w:color="auto"/>
              <w:left w:val="single" w:sz="6" w:space="0" w:color="auto"/>
              <w:bottom w:val="single" w:sz="6" w:space="0" w:color="auto"/>
              <w:right w:val="single" w:sz="6" w:space="0" w:color="auto"/>
            </w:tcBorders>
          </w:tcPr>
          <w:p w:rsidR="005A0A2C" w:rsidRPr="00293CD0" w:rsidRDefault="000573B4" w:rsidP="00025F4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310</w:t>
            </w:r>
          </w:p>
        </w:tc>
        <w:tc>
          <w:tcPr>
            <w:tcW w:w="993" w:type="dxa"/>
            <w:tcBorders>
              <w:top w:val="single" w:sz="6" w:space="0" w:color="auto"/>
              <w:left w:val="single" w:sz="6" w:space="0" w:color="auto"/>
              <w:bottom w:val="single" w:sz="6" w:space="0" w:color="auto"/>
              <w:right w:val="single" w:sz="6" w:space="0" w:color="auto"/>
            </w:tcBorders>
          </w:tcPr>
          <w:p w:rsidR="005A0A2C" w:rsidRPr="00293CD0" w:rsidRDefault="00FF71A8" w:rsidP="00B21486">
            <w:pPr>
              <w:pStyle w:val="ConsPlusCell"/>
              <w:widowControl/>
              <w:rPr>
                <w:rFonts w:ascii="Times New Roman" w:hAnsi="Times New Roman" w:cs="Times New Roman"/>
                <w:sz w:val="22"/>
                <w:szCs w:val="22"/>
              </w:rPr>
            </w:pPr>
            <w:r>
              <w:rPr>
                <w:rFonts w:ascii="Times New Roman" w:hAnsi="Times New Roman" w:cs="Times New Roman"/>
                <w:sz w:val="22"/>
                <w:szCs w:val="22"/>
              </w:rPr>
              <w:t>9547,0</w:t>
            </w:r>
          </w:p>
        </w:tc>
      </w:tr>
      <w:tr w:rsidR="00B249FC"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B249FC" w:rsidRPr="00293CD0" w:rsidRDefault="00B249FC" w:rsidP="00362445">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всего</w:t>
            </w:r>
          </w:p>
        </w:tc>
        <w:tc>
          <w:tcPr>
            <w:tcW w:w="1351" w:type="dxa"/>
            <w:tcBorders>
              <w:top w:val="single" w:sz="6" w:space="0" w:color="auto"/>
              <w:left w:val="single" w:sz="6" w:space="0" w:color="auto"/>
              <w:bottom w:val="single" w:sz="6" w:space="0" w:color="auto"/>
              <w:right w:val="single" w:sz="6" w:space="0" w:color="auto"/>
            </w:tcBorders>
          </w:tcPr>
          <w:p w:rsidR="00B249FC" w:rsidRPr="00293CD0" w:rsidRDefault="00B249FC" w:rsidP="00334947">
            <w:pPr>
              <w:pStyle w:val="ConsPlusCell"/>
              <w:widowControl/>
              <w:rPr>
                <w:rFonts w:ascii="Times New Roman" w:hAnsi="Times New Roman" w:cs="Times New Roman"/>
                <w:sz w:val="22"/>
                <w:szCs w:val="22"/>
              </w:rPr>
            </w:pPr>
          </w:p>
        </w:tc>
        <w:tc>
          <w:tcPr>
            <w:tcW w:w="1276" w:type="dxa"/>
            <w:gridSpan w:val="2"/>
            <w:tcBorders>
              <w:top w:val="single" w:sz="6" w:space="0" w:color="auto"/>
              <w:left w:val="single" w:sz="6" w:space="0" w:color="auto"/>
              <w:bottom w:val="single" w:sz="6" w:space="0" w:color="auto"/>
              <w:right w:val="single" w:sz="6" w:space="0" w:color="auto"/>
            </w:tcBorders>
          </w:tcPr>
          <w:p w:rsidR="00B249FC" w:rsidRPr="00293CD0" w:rsidRDefault="00B249FC" w:rsidP="00334947">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B249FC" w:rsidRPr="00293CD0" w:rsidRDefault="00B249FC" w:rsidP="00334947">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B249FC" w:rsidRPr="00293CD0" w:rsidRDefault="00FF71A8" w:rsidP="00334947">
            <w:pPr>
              <w:pStyle w:val="ConsPlusCell"/>
              <w:widowControl/>
              <w:rPr>
                <w:rFonts w:ascii="Times New Roman" w:hAnsi="Times New Roman" w:cs="Times New Roman"/>
                <w:sz w:val="22"/>
                <w:szCs w:val="22"/>
              </w:rPr>
            </w:pPr>
            <w:r>
              <w:rPr>
                <w:rFonts w:ascii="Times New Roman" w:hAnsi="Times New Roman" w:cs="Times New Roman"/>
                <w:sz w:val="22"/>
                <w:szCs w:val="22"/>
              </w:rPr>
              <w:t>9547,0</w:t>
            </w:r>
          </w:p>
        </w:tc>
      </w:tr>
      <w:tr w:rsidR="002F3A4A"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2F3A4A" w:rsidRPr="00293CD0" w:rsidRDefault="002F3A4A" w:rsidP="00593850">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плановый  2017 год </w:t>
            </w:r>
          </w:p>
        </w:tc>
        <w:tc>
          <w:tcPr>
            <w:tcW w:w="1351"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1004</w:t>
            </w:r>
          </w:p>
        </w:tc>
        <w:tc>
          <w:tcPr>
            <w:tcW w:w="1276" w:type="dxa"/>
            <w:gridSpan w:val="2"/>
            <w:tcBorders>
              <w:top w:val="single" w:sz="6" w:space="0" w:color="auto"/>
              <w:left w:val="single" w:sz="6" w:space="0" w:color="auto"/>
              <w:bottom w:val="single" w:sz="6" w:space="0" w:color="auto"/>
              <w:right w:val="single" w:sz="6" w:space="0" w:color="auto"/>
            </w:tcBorders>
          </w:tcPr>
          <w:p w:rsidR="002F3A4A" w:rsidRPr="00293CD0" w:rsidRDefault="00811BD6"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1116520450</w:t>
            </w:r>
          </w:p>
        </w:tc>
        <w:tc>
          <w:tcPr>
            <w:tcW w:w="992"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310</w:t>
            </w:r>
          </w:p>
        </w:tc>
        <w:tc>
          <w:tcPr>
            <w:tcW w:w="993"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8191,6</w:t>
            </w:r>
          </w:p>
        </w:tc>
      </w:tr>
      <w:tr w:rsidR="002F3A4A"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2F3A4A" w:rsidRPr="00293CD0" w:rsidRDefault="002F3A4A" w:rsidP="00987F0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всего</w:t>
            </w:r>
          </w:p>
        </w:tc>
        <w:tc>
          <w:tcPr>
            <w:tcW w:w="1351"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1276" w:type="dxa"/>
            <w:gridSpan w:val="2"/>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8191,6</w:t>
            </w:r>
          </w:p>
        </w:tc>
      </w:tr>
      <w:tr w:rsidR="002F3A4A"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2F3A4A" w:rsidRPr="00293CD0" w:rsidRDefault="002F3A4A" w:rsidP="002F3A4A">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плановый год 2018 </w:t>
            </w:r>
          </w:p>
        </w:tc>
        <w:tc>
          <w:tcPr>
            <w:tcW w:w="1351"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1004</w:t>
            </w:r>
          </w:p>
        </w:tc>
        <w:tc>
          <w:tcPr>
            <w:tcW w:w="1276" w:type="dxa"/>
            <w:gridSpan w:val="2"/>
            <w:tcBorders>
              <w:top w:val="single" w:sz="6" w:space="0" w:color="auto"/>
              <w:left w:val="single" w:sz="6" w:space="0" w:color="auto"/>
              <w:bottom w:val="single" w:sz="6" w:space="0" w:color="auto"/>
              <w:right w:val="single" w:sz="6" w:space="0" w:color="auto"/>
            </w:tcBorders>
          </w:tcPr>
          <w:p w:rsidR="002F3A4A" w:rsidRPr="00293CD0" w:rsidRDefault="00811BD6"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1116520450</w:t>
            </w:r>
          </w:p>
        </w:tc>
        <w:tc>
          <w:tcPr>
            <w:tcW w:w="992"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310</w:t>
            </w:r>
          </w:p>
        </w:tc>
        <w:tc>
          <w:tcPr>
            <w:tcW w:w="993"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8191,6</w:t>
            </w:r>
          </w:p>
        </w:tc>
      </w:tr>
      <w:tr w:rsidR="002F3A4A" w:rsidRPr="00293CD0" w:rsidTr="00293CD0">
        <w:trPr>
          <w:cantSplit/>
          <w:trHeight w:val="240"/>
        </w:trPr>
        <w:tc>
          <w:tcPr>
            <w:tcW w:w="5245" w:type="dxa"/>
            <w:tcBorders>
              <w:top w:val="single" w:sz="6" w:space="0" w:color="auto"/>
              <w:left w:val="single" w:sz="6" w:space="0" w:color="auto"/>
              <w:bottom w:val="single" w:sz="6" w:space="0" w:color="auto"/>
              <w:right w:val="single" w:sz="6" w:space="0" w:color="auto"/>
            </w:tcBorders>
          </w:tcPr>
          <w:p w:rsidR="002F3A4A" w:rsidRPr="00293CD0" w:rsidRDefault="002F3A4A" w:rsidP="00377BF5">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всего</w:t>
            </w:r>
          </w:p>
        </w:tc>
        <w:tc>
          <w:tcPr>
            <w:tcW w:w="1351"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1276" w:type="dxa"/>
            <w:gridSpan w:val="2"/>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2F3A4A" w:rsidRPr="00293CD0" w:rsidRDefault="002F3A4A" w:rsidP="00F8163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8191,6</w:t>
            </w:r>
          </w:p>
        </w:tc>
      </w:tr>
    </w:tbl>
    <w:p w:rsidR="000573B4" w:rsidRDefault="000573B4" w:rsidP="002503D1">
      <w:pPr>
        <w:autoSpaceDE w:val="0"/>
        <w:autoSpaceDN w:val="0"/>
        <w:adjustRightInd w:val="0"/>
        <w:jc w:val="center"/>
        <w:outlineLvl w:val="2"/>
      </w:pPr>
    </w:p>
    <w:p w:rsidR="0085751F" w:rsidRPr="00C3606B" w:rsidRDefault="0085751F" w:rsidP="002503D1">
      <w:pPr>
        <w:autoSpaceDE w:val="0"/>
        <w:autoSpaceDN w:val="0"/>
        <w:adjustRightInd w:val="0"/>
        <w:jc w:val="center"/>
        <w:outlineLvl w:val="2"/>
      </w:pPr>
      <w:r w:rsidRPr="00C3606B">
        <w:t>Раздел 1. Характеристика задачи,</w:t>
      </w:r>
      <w:r w:rsidR="002503D1">
        <w:t xml:space="preserve"> </w:t>
      </w:r>
      <w:r w:rsidRPr="00C3606B">
        <w:t>для решения которой разработана ВЦП</w:t>
      </w:r>
    </w:p>
    <w:p w:rsidR="0085751F" w:rsidRPr="00C3606B" w:rsidRDefault="0085751F" w:rsidP="0023467D">
      <w:pPr>
        <w:autoSpaceDE w:val="0"/>
        <w:autoSpaceDN w:val="0"/>
        <w:adjustRightInd w:val="0"/>
        <w:jc w:val="center"/>
      </w:pPr>
    </w:p>
    <w:p w:rsidR="007B78DE" w:rsidRPr="007B78DE" w:rsidRDefault="007B78DE" w:rsidP="002A4FCB">
      <w:pPr>
        <w:autoSpaceDE w:val="0"/>
        <w:autoSpaceDN w:val="0"/>
        <w:adjustRightInd w:val="0"/>
        <w:ind w:firstLine="720"/>
        <w:jc w:val="both"/>
      </w:pPr>
      <w:r w:rsidRPr="007B78DE">
        <w:rPr>
          <w:color w:val="000000"/>
          <w:shd w:val="clear" w:color="auto" w:fill="FFFFFF"/>
        </w:rPr>
        <w:t xml:space="preserve">Одной из приоритетных задач демографической политики </w:t>
      </w:r>
      <w:r>
        <w:rPr>
          <w:color w:val="000000"/>
          <w:shd w:val="clear" w:color="auto" w:fill="FFFFFF"/>
        </w:rPr>
        <w:t>Томской области</w:t>
      </w:r>
      <w:r w:rsidRPr="007B78DE">
        <w:rPr>
          <w:color w:val="000000"/>
          <w:shd w:val="clear" w:color="auto" w:fill="FFFFFF"/>
        </w:rPr>
        <w:t xml:space="preserve"> является повышение уровня рождаемости, и в первую очередь за счёт рождения в семьях второго, третьего и последующих детей.</w:t>
      </w:r>
    </w:p>
    <w:p w:rsidR="00E66350" w:rsidRDefault="00E66350" w:rsidP="002A4FCB">
      <w:pPr>
        <w:autoSpaceDE w:val="0"/>
        <w:autoSpaceDN w:val="0"/>
        <w:adjustRightInd w:val="0"/>
        <w:ind w:firstLine="720"/>
        <w:jc w:val="both"/>
      </w:pPr>
      <w:r>
        <w:t>В Томской области, как и в целом по России, характер рождаемости определяется массовым распространением малодетности (1 - 2 ребенка в семье). Число детей, которые в семье по счету являются третьими, рождается в пределах 6 - 7 процентов от общего количества, а 4 и более детей - чуть больше 3 процентов от общего количества.</w:t>
      </w:r>
    </w:p>
    <w:p w:rsidR="00E66350" w:rsidRDefault="00E66350" w:rsidP="0023467D">
      <w:pPr>
        <w:autoSpaceDE w:val="0"/>
        <w:autoSpaceDN w:val="0"/>
        <w:adjustRightInd w:val="0"/>
        <w:ind w:firstLine="709"/>
        <w:jc w:val="both"/>
      </w:pPr>
      <w:r>
        <w:lastRenderedPageBreak/>
        <w:t>Суммарный коэффициент рождаемости (в среднем число детей, рожденных женщиной в течение жизни), необходимый для простого воспроизводства населения, составляет 2,2.</w:t>
      </w:r>
    </w:p>
    <w:p w:rsidR="00E66350" w:rsidRDefault="00E66350" w:rsidP="0023467D">
      <w:pPr>
        <w:autoSpaceDE w:val="0"/>
        <w:autoSpaceDN w:val="0"/>
        <w:adjustRightInd w:val="0"/>
        <w:ind w:firstLine="709"/>
        <w:jc w:val="both"/>
      </w:pPr>
      <w:r>
        <w:t>Распространение этой тенденции, невзирая на периодические всплески, стало приводить к общему снижению уровня рождаемости.</w:t>
      </w:r>
    </w:p>
    <w:p w:rsidR="00E66350" w:rsidRDefault="00E66350" w:rsidP="0023467D">
      <w:pPr>
        <w:autoSpaceDE w:val="0"/>
        <w:autoSpaceDN w:val="0"/>
        <w:adjustRightInd w:val="0"/>
        <w:ind w:firstLine="709"/>
        <w:jc w:val="both"/>
      </w:pPr>
      <w:r>
        <w:t>Низкий уровень рождаемости обусловлен, главным образом, распространением малодетности и высоким уровнем разводов.</w:t>
      </w:r>
    </w:p>
    <w:p w:rsidR="00E66350" w:rsidRDefault="00E66350" w:rsidP="0023467D">
      <w:pPr>
        <w:autoSpaceDE w:val="0"/>
        <w:autoSpaceDN w:val="0"/>
        <w:adjustRightInd w:val="0"/>
        <w:ind w:firstLine="709"/>
        <w:jc w:val="both"/>
      </w:pPr>
      <w:r>
        <w:t>На сегодняшний день создание семьи, тем более семьи с несколькими детьми, является непривлекательным для населения по ряду экономических (материальных) и социальных причин:</w:t>
      </w:r>
    </w:p>
    <w:p w:rsidR="00E66350" w:rsidRDefault="00E66350" w:rsidP="0023467D">
      <w:pPr>
        <w:autoSpaceDE w:val="0"/>
        <w:autoSpaceDN w:val="0"/>
        <w:adjustRightInd w:val="0"/>
        <w:ind w:firstLine="709"/>
        <w:jc w:val="both"/>
      </w:pPr>
      <w:r>
        <w:t>рождение ребенка на длительный период сопряжено со значительным снижением совокупного дохода семьи при одновременном увеличении расходов;</w:t>
      </w:r>
    </w:p>
    <w:p w:rsidR="00E66350" w:rsidRDefault="00E66350" w:rsidP="0023467D">
      <w:pPr>
        <w:autoSpaceDE w:val="0"/>
        <w:autoSpaceDN w:val="0"/>
        <w:adjustRightInd w:val="0"/>
        <w:ind w:firstLine="709"/>
        <w:jc w:val="both"/>
      </w:pPr>
      <w:r>
        <w:t>высокая доля бесплодных браков (до 18 процентов супружеских пар);</w:t>
      </w:r>
    </w:p>
    <w:p w:rsidR="00E66350" w:rsidRDefault="00E66350" w:rsidP="0023467D">
      <w:pPr>
        <w:autoSpaceDE w:val="0"/>
        <w:autoSpaceDN w:val="0"/>
        <w:adjustRightInd w:val="0"/>
        <w:ind w:firstLine="709"/>
        <w:jc w:val="both"/>
      </w:pPr>
      <w:r>
        <w:t>неудовлетворительные жилищные условия являются одним из основных факторов, препятствующих формированию молодой семьи, тем более семьи с ребенком;</w:t>
      </w:r>
    </w:p>
    <w:p w:rsidR="00E66350" w:rsidRDefault="00E66350" w:rsidP="0023467D">
      <w:pPr>
        <w:autoSpaceDE w:val="0"/>
        <w:autoSpaceDN w:val="0"/>
        <w:adjustRightInd w:val="0"/>
        <w:ind w:firstLine="709"/>
        <w:jc w:val="both"/>
      </w:pPr>
      <w:r>
        <w:t xml:space="preserve">формирование </w:t>
      </w:r>
      <w:r w:rsidR="002A4FCB">
        <w:t>«</w:t>
      </w:r>
      <w:r>
        <w:t>более взрослой</w:t>
      </w:r>
      <w:r w:rsidR="002A4FCB">
        <w:t>»</w:t>
      </w:r>
      <w:r>
        <w:t xml:space="preserve"> модели рождаемости и распространение юридически неоформленных браков.</w:t>
      </w:r>
    </w:p>
    <w:p w:rsidR="00E66350" w:rsidRDefault="00E66350" w:rsidP="0023467D">
      <w:pPr>
        <w:autoSpaceDE w:val="0"/>
        <w:autoSpaceDN w:val="0"/>
        <w:adjustRightInd w:val="0"/>
        <w:ind w:firstLine="709"/>
        <w:jc w:val="both"/>
      </w:pPr>
      <w:r>
        <w:t>Снижение ценности семьи связано с изменением социальных ценностей общества, в том числе:</w:t>
      </w:r>
    </w:p>
    <w:p w:rsidR="00E66350" w:rsidRDefault="00E66350" w:rsidP="0023467D">
      <w:pPr>
        <w:autoSpaceDE w:val="0"/>
        <w:autoSpaceDN w:val="0"/>
        <w:adjustRightInd w:val="0"/>
        <w:ind w:firstLine="709"/>
        <w:jc w:val="both"/>
      </w:pPr>
      <w:r>
        <w:t>отсутствием уверенности в будущем как для себя, так и для ребенка в результате социально-экономических кризисов и снижения доверия к государству;</w:t>
      </w:r>
    </w:p>
    <w:p w:rsidR="00E66350" w:rsidRDefault="00E66350" w:rsidP="0023467D">
      <w:pPr>
        <w:autoSpaceDE w:val="0"/>
        <w:autoSpaceDN w:val="0"/>
        <w:adjustRightInd w:val="0"/>
        <w:ind w:firstLine="709"/>
        <w:jc w:val="both"/>
      </w:pPr>
      <w:r>
        <w:t>подменой ценностей социального и духовного общения на ценность материального благополучия (откладывание рождения ребенка в результате формирования карьеры).</w:t>
      </w:r>
    </w:p>
    <w:p w:rsidR="002503D1" w:rsidRDefault="0090434C" w:rsidP="0023467D">
      <w:pPr>
        <w:autoSpaceDE w:val="0"/>
        <w:autoSpaceDN w:val="0"/>
        <w:adjustRightInd w:val="0"/>
        <w:ind w:firstLine="709"/>
        <w:jc w:val="both"/>
      </w:pPr>
      <w:r>
        <w:t xml:space="preserve">Реализация мероприятий ведомственной целевой программы (далее – ВЦП) </w:t>
      </w:r>
      <w:r w:rsidR="002503D1">
        <w:t>распространяется на граждан, проживающих в Томской области, имеющих несовершеннолетних детей (далее - граждане, име</w:t>
      </w:r>
      <w:r>
        <w:t>ющие несовершеннолетних детей)</w:t>
      </w:r>
      <w:r w:rsidR="007B78DE">
        <w:t xml:space="preserve">, в соответствии с </w:t>
      </w:r>
      <w:r w:rsidR="007B78DE" w:rsidRPr="002503D1">
        <w:t>Закон</w:t>
      </w:r>
      <w:r w:rsidR="007B78DE">
        <w:t>ом</w:t>
      </w:r>
      <w:r w:rsidR="007B78DE" w:rsidRPr="002503D1">
        <w:t xml:space="preserve"> Томской области от 16 декабря 2004 года № 253-ОЗ «О социальной поддержке граждан, имеющих несовершеннолетних детей»</w:t>
      </w:r>
      <w:r w:rsidR="007B78DE">
        <w:t>.</w:t>
      </w:r>
    </w:p>
    <w:p w:rsidR="00AB1243" w:rsidRPr="00C469A8" w:rsidRDefault="00AB1243" w:rsidP="0023467D">
      <w:pPr>
        <w:ind w:firstLine="709"/>
        <w:jc w:val="both"/>
      </w:pPr>
      <w:r w:rsidRPr="00AB1243">
        <w:t>По данным государственной статистики</w:t>
      </w:r>
      <w:r w:rsidR="003E099E">
        <w:t>,</w:t>
      </w:r>
      <w:r w:rsidRPr="00AB1243">
        <w:t xml:space="preserve"> на территории Томской области</w:t>
      </w:r>
      <w:r w:rsidR="007C1C3C">
        <w:t xml:space="preserve"> </w:t>
      </w:r>
      <w:r w:rsidR="0023467D">
        <w:t>на 01.01.201</w:t>
      </w:r>
      <w:r w:rsidR="00E27864">
        <w:t>4</w:t>
      </w:r>
      <w:r w:rsidR="0023467D">
        <w:t xml:space="preserve"> </w:t>
      </w:r>
      <w:r w:rsidR="00E27864">
        <w:t>проживало</w:t>
      </w:r>
      <w:r w:rsidR="007C1C3C" w:rsidRPr="0062593D">
        <w:t xml:space="preserve"> </w:t>
      </w:r>
      <w:r w:rsidR="0023467D">
        <w:t>209461</w:t>
      </w:r>
      <w:r w:rsidR="007C1C3C" w:rsidRPr="0062593D">
        <w:t xml:space="preserve"> </w:t>
      </w:r>
      <w:r w:rsidR="00E27864">
        <w:t>ребенка</w:t>
      </w:r>
      <w:r w:rsidR="007C1C3C">
        <w:t xml:space="preserve">. Количество </w:t>
      </w:r>
      <w:r w:rsidRPr="00AB1243">
        <w:t xml:space="preserve">рождений с числом родившихся одновременно </w:t>
      </w:r>
      <w:r w:rsidR="00B41367" w:rsidRPr="00AB1243">
        <w:t xml:space="preserve">три и более </w:t>
      </w:r>
      <w:r w:rsidRPr="00AB1243">
        <w:t>детей в 2010 году произош</w:t>
      </w:r>
      <w:r>
        <w:t>ел</w:t>
      </w:r>
      <w:r w:rsidRPr="00AB1243">
        <w:t xml:space="preserve"> 1 случай, в 2011 году – 2 случая, в 2012 году – 2 с</w:t>
      </w:r>
      <w:r w:rsidR="00C469A8">
        <w:t xml:space="preserve">лучая, в 2013 году – 5 </w:t>
      </w:r>
      <w:r w:rsidR="00C469A8" w:rsidRPr="00C469A8">
        <w:t>случаев, в 2014 году</w:t>
      </w:r>
      <w:r w:rsidRPr="00C469A8">
        <w:t xml:space="preserve"> – </w:t>
      </w:r>
      <w:r w:rsidR="00C469A8" w:rsidRPr="00C469A8">
        <w:t>3</w:t>
      </w:r>
      <w:r w:rsidRPr="00C469A8">
        <w:t xml:space="preserve"> случая</w:t>
      </w:r>
      <w:r w:rsidR="00002758" w:rsidRPr="00C469A8">
        <w:t>.</w:t>
      </w:r>
      <w:r w:rsidRPr="00C469A8">
        <w:t xml:space="preserve"> </w:t>
      </w:r>
      <w:r w:rsidR="00FE50A2" w:rsidRPr="00C469A8">
        <w:t xml:space="preserve">В первом квартале 2015 года – </w:t>
      </w:r>
      <w:r w:rsidR="00C469A8" w:rsidRPr="00C469A8">
        <w:t>3</w:t>
      </w:r>
      <w:r w:rsidR="00FE50A2" w:rsidRPr="00C469A8">
        <w:t xml:space="preserve"> случая</w:t>
      </w:r>
      <w:r w:rsidR="00002758" w:rsidRPr="00C469A8">
        <w:t xml:space="preserve"> рождения одновременно трех и более детей.</w:t>
      </w:r>
    </w:p>
    <w:p w:rsidR="00AB1243" w:rsidRPr="00AB1243" w:rsidRDefault="00AB1243" w:rsidP="0023467D">
      <w:pPr>
        <w:autoSpaceDE w:val="0"/>
        <w:autoSpaceDN w:val="0"/>
        <w:adjustRightInd w:val="0"/>
        <w:ind w:firstLine="709"/>
        <w:jc w:val="both"/>
        <w:rPr>
          <w:szCs w:val="26"/>
        </w:rPr>
      </w:pPr>
      <w:r w:rsidRPr="00C469A8">
        <w:rPr>
          <w:szCs w:val="26"/>
        </w:rPr>
        <w:t>Среднее количество рождений с числом родившихся одновременно детей три и более за период с января 2010 года по август 2014 составило 2,</w:t>
      </w:r>
      <w:r w:rsidR="00C469A8">
        <w:rPr>
          <w:szCs w:val="26"/>
        </w:rPr>
        <w:t>2</w:t>
      </w:r>
      <w:r w:rsidRPr="00AB1243">
        <w:rPr>
          <w:szCs w:val="26"/>
        </w:rPr>
        <w:t xml:space="preserve"> случая.</w:t>
      </w:r>
    </w:p>
    <w:p w:rsidR="00AB1243" w:rsidRDefault="00E66350" w:rsidP="0023467D">
      <w:pPr>
        <w:autoSpaceDE w:val="0"/>
        <w:autoSpaceDN w:val="0"/>
        <w:adjustRightInd w:val="0"/>
        <w:ind w:firstLine="709"/>
        <w:jc w:val="both"/>
      </w:pPr>
      <w:r>
        <w:rPr>
          <w:szCs w:val="26"/>
        </w:rPr>
        <w:t xml:space="preserve">Одно из главных направлений деятельности Департамента по вопросам семьи и детей Томской области </w:t>
      </w:r>
      <w:r w:rsidR="00E10CD1">
        <w:rPr>
          <w:szCs w:val="26"/>
        </w:rPr>
        <w:t>-</w:t>
      </w:r>
      <w:r>
        <w:rPr>
          <w:szCs w:val="26"/>
        </w:rPr>
        <w:t xml:space="preserve"> </w:t>
      </w:r>
      <w:r w:rsidR="00E10CD1">
        <w:rPr>
          <w:szCs w:val="26"/>
        </w:rPr>
        <w:t>создание</w:t>
      </w:r>
      <w:r>
        <w:rPr>
          <w:szCs w:val="26"/>
        </w:rPr>
        <w:t xml:space="preserve"> привлекательного образа института семьи </w:t>
      </w:r>
      <w:r w:rsidR="00E10CD1">
        <w:rPr>
          <w:szCs w:val="26"/>
        </w:rPr>
        <w:t xml:space="preserve">среди населения. В связи с чем, проводятся </w:t>
      </w:r>
      <w:r w:rsidR="00E10CD1" w:rsidRPr="00EB6D69">
        <w:t>социально значимы</w:t>
      </w:r>
      <w:r w:rsidR="00E10CD1">
        <w:t>е</w:t>
      </w:r>
      <w:r w:rsidR="00E10CD1" w:rsidRPr="00EB6D69">
        <w:t xml:space="preserve"> мероприяти</w:t>
      </w:r>
      <w:r w:rsidR="00E10CD1">
        <w:t>я</w:t>
      </w:r>
      <w:r w:rsidR="00E10CD1" w:rsidRPr="00EB6D69">
        <w:t>, посвященны</w:t>
      </w:r>
      <w:r w:rsidR="00E10CD1">
        <w:t>е</w:t>
      </w:r>
      <w:r w:rsidR="00E10CD1" w:rsidRPr="00EB6D69">
        <w:t xml:space="preserve"> семье, пропагандирующи</w:t>
      </w:r>
      <w:r w:rsidR="00E10CD1">
        <w:t>е</w:t>
      </w:r>
      <w:r w:rsidR="00E10CD1" w:rsidRPr="00EB6D69">
        <w:t xml:space="preserve"> семейные ценности, положительный опыт семей по воспитанию детей, создающих положительный образ многодетной семьи.</w:t>
      </w:r>
    </w:p>
    <w:p w:rsidR="0090434C" w:rsidRPr="0090434C" w:rsidRDefault="00614348" w:rsidP="0023467D">
      <w:pPr>
        <w:autoSpaceDE w:val="0"/>
        <w:autoSpaceDN w:val="0"/>
        <w:adjustRightInd w:val="0"/>
        <w:ind w:firstLine="709"/>
        <w:jc w:val="both"/>
      </w:pPr>
      <w:r w:rsidRPr="00614348">
        <w:t>М</w:t>
      </w:r>
      <w:r w:rsidR="00E10CD1" w:rsidRPr="00614348">
        <w:t>ероприятие, как е</w:t>
      </w:r>
      <w:r w:rsidR="0090434C" w:rsidRPr="00614348">
        <w:rPr>
          <w:szCs w:val="26"/>
        </w:rPr>
        <w:t xml:space="preserve">диновременная денежная выплата на улучшение жилищных условий при рождении одновременно трех и более детей </w:t>
      </w:r>
      <w:r w:rsidRPr="00614348">
        <w:rPr>
          <w:szCs w:val="26"/>
        </w:rPr>
        <w:t>-</w:t>
      </w:r>
      <w:r w:rsidR="0090434C" w:rsidRPr="00614348">
        <w:rPr>
          <w:szCs w:val="26"/>
        </w:rPr>
        <w:t xml:space="preserve"> государственная мера поддержки, </w:t>
      </w:r>
      <w:r w:rsidRPr="00614348">
        <w:rPr>
          <w:szCs w:val="26"/>
        </w:rPr>
        <w:t>позволяющая</w:t>
      </w:r>
      <w:r>
        <w:rPr>
          <w:szCs w:val="26"/>
        </w:rPr>
        <w:t xml:space="preserve"> улучшить жилищные условия граждан.</w:t>
      </w:r>
    </w:p>
    <w:p w:rsidR="0085751F" w:rsidRPr="00C3606B" w:rsidRDefault="0085751F" w:rsidP="0023467D">
      <w:pPr>
        <w:autoSpaceDE w:val="0"/>
        <w:autoSpaceDN w:val="0"/>
        <w:adjustRightInd w:val="0"/>
        <w:jc w:val="both"/>
      </w:pPr>
    </w:p>
    <w:p w:rsidR="0085751F" w:rsidRDefault="0085751F" w:rsidP="0023467D">
      <w:pPr>
        <w:autoSpaceDE w:val="0"/>
        <w:autoSpaceDN w:val="0"/>
        <w:adjustRightInd w:val="0"/>
        <w:jc w:val="center"/>
        <w:outlineLvl w:val="2"/>
      </w:pPr>
      <w:r w:rsidRPr="00C3606B">
        <w:t>Раздел 2. Направления работ</w:t>
      </w:r>
      <w:r w:rsidR="00E10CD1">
        <w:t xml:space="preserve"> </w:t>
      </w:r>
      <w:r w:rsidRPr="00C3606B">
        <w:t>по достижению цели ВЦП (задачи СБП)</w:t>
      </w:r>
    </w:p>
    <w:p w:rsidR="00E10CD1" w:rsidRPr="00C3606B" w:rsidRDefault="00E10CD1" w:rsidP="0023467D">
      <w:pPr>
        <w:autoSpaceDE w:val="0"/>
        <w:autoSpaceDN w:val="0"/>
        <w:adjustRightInd w:val="0"/>
        <w:jc w:val="center"/>
        <w:outlineLvl w:val="2"/>
      </w:pPr>
    </w:p>
    <w:p w:rsidR="0085751F" w:rsidRDefault="00E10CD1" w:rsidP="0023467D">
      <w:pPr>
        <w:autoSpaceDE w:val="0"/>
        <w:autoSpaceDN w:val="0"/>
        <w:adjustRightInd w:val="0"/>
        <w:ind w:firstLine="709"/>
        <w:jc w:val="both"/>
      </w:pPr>
      <w:r>
        <w:t>Для изменения</w:t>
      </w:r>
      <w:r w:rsidR="00BF2527">
        <w:t xml:space="preserve"> демографической </w:t>
      </w:r>
      <w:r>
        <w:t>ситуации</w:t>
      </w:r>
      <w:r w:rsidR="00BF2527">
        <w:t xml:space="preserve"> в Томской области </w:t>
      </w:r>
      <w:r>
        <w:t>необходимо укоренение в сознании населения образа семьи с несколькими детьми как положительного. Инструментом должно быть как материальное стимулирование, так и масштабная информационно-просветительская работа, направленная на духовно-нравственное воспитание, пропаганду ценности семьи и брака, устоев отечественной культуры.</w:t>
      </w:r>
    </w:p>
    <w:p w:rsidR="002721CF" w:rsidRPr="00C3606B" w:rsidRDefault="002721CF" w:rsidP="0023467D">
      <w:pPr>
        <w:autoSpaceDE w:val="0"/>
        <w:autoSpaceDN w:val="0"/>
        <w:adjustRightInd w:val="0"/>
        <w:outlineLvl w:val="2"/>
      </w:pPr>
    </w:p>
    <w:p w:rsidR="0085751F" w:rsidRDefault="0085751F" w:rsidP="0023467D">
      <w:pPr>
        <w:autoSpaceDE w:val="0"/>
        <w:autoSpaceDN w:val="0"/>
        <w:adjustRightInd w:val="0"/>
        <w:jc w:val="center"/>
        <w:outlineLvl w:val="2"/>
      </w:pPr>
      <w:r w:rsidRPr="00C3606B">
        <w:t>Раздел 3. Описание методик расчета показателей</w:t>
      </w:r>
      <w:r w:rsidR="00BF2527">
        <w:t xml:space="preserve"> </w:t>
      </w:r>
      <w:r w:rsidRPr="00C3606B">
        <w:t>непосредственного результата (мероприятий ВЦП)</w:t>
      </w:r>
    </w:p>
    <w:p w:rsidR="002721CF" w:rsidRDefault="002721CF" w:rsidP="00C26F66">
      <w:pPr>
        <w:autoSpaceDE w:val="0"/>
        <w:autoSpaceDN w:val="0"/>
        <w:adjustRightInd w:val="0"/>
        <w:jc w:val="center"/>
      </w:pPr>
    </w:p>
    <w:tbl>
      <w:tblPr>
        <w:tblW w:w="9923" w:type="dxa"/>
        <w:tblInd w:w="70" w:type="dxa"/>
        <w:tblLayout w:type="fixed"/>
        <w:tblCellMar>
          <w:left w:w="70" w:type="dxa"/>
          <w:right w:w="70" w:type="dxa"/>
        </w:tblCellMar>
        <w:tblLook w:val="00A0" w:firstRow="1" w:lastRow="0" w:firstColumn="1" w:lastColumn="0" w:noHBand="0" w:noVBand="0"/>
      </w:tblPr>
      <w:tblGrid>
        <w:gridCol w:w="3119"/>
        <w:gridCol w:w="1559"/>
        <w:gridCol w:w="1701"/>
        <w:gridCol w:w="1559"/>
        <w:gridCol w:w="1985"/>
      </w:tblGrid>
      <w:tr w:rsidR="0085751F" w:rsidRPr="00293CD0" w:rsidTr="001755DF">
        <w:trPr>
          <w:cantSplit/>
          <w:trHeight w:val="480"/>
        </w:trPr>
        <w:tc>
          <w:tcPr>
            <w:tcW w:w="3119" w:type="dxa"/>
            <w:tcBorders>
              <w:top w:val="single" w:sz="6" w:space="0" w:color="auto"/>
              <w:left w:val="single" w:sz="6" w:space="0" w:color="auto"/>
              <w:bottom w:val="single" w:sz="6" w:space="0" w:color="auto"/>
              <w:right w:val="single" w:sz="6" w:space="0" w:color="auto"/>
            </w:tcBorders>
          </w:tcPr>
          <w:p w:rsidR="0085751F" w:rsidRPr="00293CD0" w:rsidRDefault="0085751F" w:rsidP="001755D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lastRenderedPageBreak/>
              <w:t>Наименование</w:t>
            </w:r>
            <w:r w:rsidR="004A7877" w:rsidRPr="00293CD0">
              <w:rPr>
                <w:rFonts w:ascii="Times New Roman" w:hAnsi="Times New Roman" w:cs="Times New Roman"/>
                <w:sz w:val="22"/>
                <w:szCs w:val="22"/>
              </w:rPr>
              <w:t xml:space="preserve"> </w:t>
            </w:r>
            <w:r w:rsidRPr="00293CD0">
              <w:rPr>
                <w:rFonts w:ascii="Times New Roman" w:hAnsi="Times New Roman" w:cs="Times New Roman"/>
                <w:sz w:val="22"/>
                <w:szCs w:val="22"/>
              </w:rPr>
              <w:t>показателя</w:t>
            </w:r>
          </w:p>
        </w:tc>
        <w:tc>
          <w:tcPr>
            <w:tcW w:w="1559" w:type="dxa"/>
            <w:tcBorders>
              <w:top w:val="single" w:sz="6" w:space="0" w:color="auto"/>
              <w:left w:val="single" w:sz="6" w:space="0" w:color="auto"/>
              <w:bottom w:val="single" w:sz="6" w:space="0" w:color="auto"/>
              <w:right w:val="single" w:sz="6" w:space="0" w:color="auto"/>
            </w:tcBorders>
          </w:tcPr>
          <w:p w:rsidR="0085751F" w:rsidRPr="00293CD0" w:rsidRDefault="0085751F" w:rsidP="001755D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Единица изменения показателя</w:t>
            </w:r>
          </w:p>
        </w:tc>
        <w:tc>
          <w:tcPr>
            <w:tcW w:w="1701" w:type="dxa"/>
            <w:tcBorders>
              <w:top w:val="single" w:sz="6" w:space="0" w:color="auto"/>
              <w:left w:val="single" w:sz="6" w:space="0" w:color="auto"/>
              <w:bottom w:val="single" w:sz="6" w:space="0" w:color="auto"/>
              <w:right w:val="single" w:sz="6" w:space="0" w:color="auto"/>
            </w:tcBorders>
          </w:tcPr>
          <w:p w:rsidR="0085751F" w:rsidRPr="00293CD0" w:rsidRDefault="0085751F" w:rsidP="001755D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Положительная динамика (рост/снижение</w:t>
            </w:r>
            <w:r w:rsidR="00371389" w:rsidRPr="00293CD0">
              <w:rPr>
                <w:rFonts w:ascii="Times New Roman" w:hAnsi="Times New Roman" w:cs="Times New Roman"/>
                <w:sz w:val="22"/>
                <w:szCs w:val="22"/>
              </w:rPr>
              <w:t>/стабильность</w:t>
            </w:r>
            <w:r w:rsidRPr="00293CD0">
              <w:rPr>
                <w:rFonts w:ascii="Times New Roman" w:hAnsi="Times New Roman" w:cs="Times New Roman"/>
                <w:sz w:val="22"/>
                <w:szCs w:val="22"/>
              </w:rPr>
              <w:t>)</w:t>
            </w:r>
          </w:p>
        </w:tc>
        <w:tc>
          <w:tcPr>
            <w:tcW w:w="1559" w:type="dxa"/>
            <w:tcBorders>
              <w:top w:val="single" w:sz="6" w:space="0" w:color="auto"/>
              <w:left w:val="single" w:sz="6" w:space="0" w:color="auto"/>
              <w:bottom w:val="single" w:sz="6" w:space="0" w:color="auto"/>
              <w:right w:val="single" w:sz="6" w:space="0" w:color="auto"/>
            </w:tcBorders>
          </w:tcPr>
          <w:p w:rsidR="0085751F" w:rsidRPr="00293CD0" w:rsidRDefault="0085751F" w:rsidP="001755D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Методика расчета показателя</w:t>
            </w:r>
          </w:p>
        </w:tc>
        <w:tc>
          <w:tcPr>
            <w:tcW w:w="1985" w:type="dxa"/>
            <w:tcBorders>
              <w:top w:val="single" w:sz="6" w:space="0" w:color="auto"/>
              <w:left w:val="single" w:sz="6" w:space="0" w:color="auto"/>
              <w:bottom w:val="single" w:sz="6" w:space="0" w:color="auto"/>
              <w:right w:val="single" w:sz="6" w:space="0" w:color="auto"/>
            </w:tcBorders>
          </w:tcPr>
          <w:p w:rsidR="0085751F" w:rsidRPr="00293CD0" w:rsidRDefault="0085751F" w:rsidP="001755DF">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Исходная информация для расчета показателя</w:t>
            </w:r>
          </w:p>
        </w:tc>
      </w:tr>
      <w:tr w:rsidR="00F401AB" w:rsidRPr="00293CD0" w:rsidTr="001755DF">
        <w:trPr>
          <w:cantSplit/>
          <w:trHeight w:val="240"/>
        </w:trPr>
        <w:tc>
          <w:tcPr>
            <w:tcW w:w="3119" w:type="dxa"/>
            <w:tcBorders>
              <w:top w:val="single" w:sz="6" w:space="0" w:color="auto"/>
              <w:left w:val="single" w:sz="6" w:space="0" w:color="auto"/>
              <w:bottom w:val="single" w:sz="6" w:space="0" w:color="auto"/>
              <w:right w:val="single" w:sz="6" w:space="0" w:color="auto"/>
            </w:tcBorders>
          </w:tcPr>
          <w:p w:rsidR="00F401AB" w:rsidRPr="00293CD0" w:rsidRDefault="00F401AB" w:rsidP="00DA7560">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 xml:space="preserve">1. </w:t>
            </w:r>
            <w:r w:rsidR="00BF2527" w:rsidRPr="00293CD0">
              <w:rPr>
                <w:rFonts w:ascii="Times New Roman" w:hAnsi="Times New Roman" w:cs="Times New Roman"/>
                <w:bCs/>
                <w:sz w:val="22"/>
                <w:szCs w:val="22"/>
              </w:rPr>
              <w:t xml:space="preserve">Количество </w:t>
            </w:r>
            <w:r w:rsidR="00DA7560" w:rsidRPr="00293CD0">
              <w:rPr>
                <w:rFonts w:ascii="Times New Roman" w:hAnsi="Times New Roman" w:cs="Times New Roman"/>
                <w:bCs/>
                <w:sz w:val="22"/>
                <w:szCs w:val="22"/>
              </w:rPr>
              <w:t>выданных сертификатов</w:t>
            </w:r>
            <w:r w:rsidR="00BF2527" w:rsidRPr="00293CD0">
              <w:rPr>
                <w:rFonts w:ascii="Times New Roman" w:hAnsi="Times New Roman" w:cs="Times New Roman"/>
                <w:sz w:val="22"/>
                <w:szCs w:val="22"/>
              </w:rPr>
              <w:t xml:space="preserve"> на улучшение жилищных условий</w:t>
            </w:r>
            <w:r w:rsidR="00EE754D" w:rsidRPr="00293CD0">
              <w:rPr>
                <w:rFonts w:ascii="Times New Roman" w:hAnsi="Times New Roman" w:cs="Times New Roman"/>
                <w:bCs/>
                <w:sz w:val="22"/>
                <w:szCs w:val="22"/>
              </w:rPr>
              <w:t>, по которым выплач</w:t>
            </w:r>
            <w:r w:rsidR="00DA7560" w:rsidRPr="00293CD0">
              <w:rPr>
                <w:rFonts w:ascii="Times New Roman" w:hAnsi="Times New Roman" w:cs="Times New Roman"/>
                <w:bCs/>
                <w:sz w:val="22"/>
                <w:szCs w:val="22"/>
              </w:rPr>
              <w:t xml:space="preserve">ивается </w:t>
            </w:r>
            <w:r w:rsidR="00EE754D" w:rsidRPr="00293CD0">
              <w:rPr>
                <w:rFonts w:ascii="Times New Roman" w:hAnsi="Times New Roman" w:cs="Times New Roman"/>
                <w:bCs/>
                <w:sz w:val="22"/>
                <w:szCs w:val="22"/>
              </w:rPr>
              <w:t>единовременная денежная выплата</w:t>
            </w:r>
          </w:p>
        </w:tc>
        <w:tc>
          <w:tcPr>
            <w:tcW w:w="1559" w:type="dxa"/>
            <w:tcBorders>
              <w:top w:val="single" w:sz="6" w:space="0" w:color="auto"/>
              <w:left w:val="single" w:sz="6" w:space="0" w:color="auto"/>
              <w:bottom w:val="single" w:sz="6" w:space="0" w:color="auto"/>
              <w:right w:val="single" w:sz="6" w:space="0" w:color="auto"/>
            </w:tcBorders>
          </w:tcPr>
          <w:p w:rsidR="00F401AB" w:rsidRPr="00293CD0" w:rsidRDefault="00964FA1" w:rsidP="00C04B83">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Единиц</w:t>
            </w:r>
          </w:p>
        </w:tc>
        <w:tc>
          <w:tcPr>
            <w:tcW w:w="1701" w:type="dxa"/>
            <w:tcBorders>
              <w:top w:val="single" w:sz="6" w:space="0" w:color="auto"/>
              <w:left w:val="single" w:sz="6" w:space="0" w:color="auto"/>
              <w:bottom w:val="single" w:sz="6" w:space="0" w:color="auto"/>
              <w:right w:val="single" w:sz="6" w:space="0" w:color="auto"/>
            </w:tcBorders>
          </w:tcPr>
          <w:p w:rsidR="00F401AB" w:rsidRPr="00293CD0" w:rsidRDefault="00363011" w:rsidP="00A36DA4">
            <w:pPr>
              <w:pStyle w:val="ConsPlusCell"/>
              <w:widowControl/>
              <w:jc w:val="center"/>
              <w:rPr>
                <w:rFonts w:ascii="Times New Roman" w:hAnsi="Times New Roman" w:cs="Times New Roman"/>
                <w:sz w:val="22"/>
                <w:szCs w:val="22"/>
              </w:rPr>
            </w:pPr>
            <w:r w:rsidRPr="00293CD0">
              <w:rPr>
                <w:rFonts w:ascii="Times New Roman" w:hAnsi="Times New Roman" w:cs="Times New Roman"/>
                <w:sz w:val="22"/>
                <w:szCs w:val="22"/>
              </w:rPr>
              <w:t>Стабильность</w:t>
            </w:r>
          </w:p>
        </w:tc>
        <w:tc>
          <w:tcPr>
            <w:tcW w:w="1559" w:type="dxa"/>
            <w:tcBorders>
              <w:top w:val="single" w:sz="6" w:space="0" w:color="auto"/>
              <w:left w:val="single" w:sz="6" w:space="0" w:color="auto"/>
              <w:bottom w:val="single" w:sz="6" w:space="0" w:color="auto"/>
              <w:right w:val="single" w:sz="6" w:space="0" w:color="auto"/>
            </w:tcBorders>
          </w:tcPr>
          <w:p w:rsidR="00F401AB" w:rsidRPr="00293CD0" w:rsidRDefault="00A5495C" w:rsidP="000447D5">
            <w:pPr>
              <w:pStyle w:val="ConsPlusCell"/>
              <w:widowControl/>
              <w:rPr>
                <w:rFonts w:ascii="Times New Roman" w:hAnsi="Times New Roman" w:cs="Times New Roman"/>
                <w:sz w:val="22"/>
                <w:szCs w:val="22"/>
              </w:rPr>
            </w:pPr>
            <w:r>
              <w:rPr>
                <w:rFonts w:ascii="Times New Roman" w:hAnsi="Times New Roman" w:cs="Times New Roman"/>
                <w:sz w:val="22"/>
                <w:szCs w:val="22"/>
              </w:rPr>
              <w:t>Подсчет</w:t>
            </w:r>
          </w:p>
        </w:tc>
        <w:tc>
          <w:tcPr>
            <w:tcW w:w="1985" w:type="dxa"/>
            <w:tcBorders>
              <w:top w:val="single" w:sz="6" w:space="0" w:color="auto"/>
              <w:left w:val="single" w:sz="6" w:space="0" w:color="auto"/>
              <w:bottom w:val="single" w:sz="6" w:space="0" w:color="auto"/>
              <w:right w:val="single" w:sz="6" w:space="0" w:color="auto"/>
            </w:tcBorders>
          </w:tcPr>
          <w:p w:rsidR="00F401AB" w:rsidRPr="00293CD0" w:rsidRDefault="00F401AB" w:rsidP="00024C5F">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Ведомственная статистика</w:t>
            </w:r>
          </w:p>
        </w:tc>
      </w:tr>
    </w:tbl>
    <w:p w:rsidR="0085751F" w:rsidRPr="00C3606B" w:rsidRDefault="0085751F" w:rsidP="00C26F66">
      <w:pPr>
        <w:autoSpaceDE w:val="0"/>
        <w:autoSpaceDN w:val="0"/>
        <w:adjustRightInd w:val="0"/>
        <w:jc w:val="center"/>
        <w:outlineLvl w:val="2"/>
      </w:pPr>
    </w:p>
    <w:p w:rsidR="0085751F" w:rsidRPr="00C3606B" w:rsidRDefault="0085751F" w:rsidP="00C26F66">
      <w:pPr>
        <w:autoSpaceDE w:val="0"/>
        <w:autoSpaceDN w:val="0"/>
        <w:adjustRightInd w:val="0"/>
        <w:jc w:val="center"/>
        <w:outlineLvl w:val="2"/>
      </w:pPr>
      <w:r w:rsidRPr="00C3606B">
        <w:t>4. Порядок управления ВЦП</w:t>
      </w:r>
    </w:p>
    <w:p w:rsidR="0085751F" w:rsidRPr="00C3606B" w:rsidRDefault="0085751F" w:rsidP="00C26F66">
      <w:pPr>
        <w:autoSpaceDE w:val="0"/>
        <w:autoSpaceDN w:val="0"/>
        <w:adjustRightInd w:val="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83"/>
      </w:tblGrid>
      <w:tr w:rsidR="0085751F" w:rsidRPr="00293CD0" w:rsidTr="00293CD0">
        <w:tc>
          <w:tcPr>
            <w:tcW w:w="2448" w:type="dxa"/>
          </w:tcPr>
          <w:p w:rsidR="0085751F" w:rsidRPr="00293CD0" w:rsidRDefault="0085751F" w:rsidP="00A82FB2">
            <w:pPr>
              <w:pStyle w:val="ConsPlusCell"/>
              <w:widowControl/>
              <w:rPr>
                <w:rFonts w:ascii="Times New Roman" w:hAnsi="Times New Roman" w:cs="Times New Roman"/>
                <w:sz w:val="22"/>
                <w:szCs w:val="22"/>
              </w:rPr>
            </w:pPr>
            <w:proofErr w:type="gramStart"/>
            <w:r w:rsidRPr="00293CD0">
              <w:rPr>
                <w:rFonts w:ascii="Times New Roman" w:hAnsi="Times New Roman" w:cs="Times New Roman"/>
                <w:sz w:val="22"/>
                <w:szCs w:val="22"/>
              </w:rPr>
              <w:t>Ответственный</w:t>
            </w:r>
            <w:proofErr w:type="gramEnd"/>
            <w:r w:rsidRPr="00293CD0">
              <w:rPr>
                <w:rFonts w:ascii="Times New Roman" w:hAnsi="Times New Roman" w:cs="Times New Roman"/>
                <w:sz w:val="22"/>
                <w:szCs w:val="22"/>
              </w:rPr>
              <w:t xml:space="preserve"> за реализацию ВЦП </w:t>
            </w:r>
            <w:r w:rsidR="00086D76" w:rsidRPr="00293CD0">
              <w:rPr>
                <w:rFonts w:ascii="Times New Roman" w:hAnsi="Times New Roman" w:cs="Times New Roman"/>
                <w:sz w:val="22"/>
                <w:szCs w:val="22"/>
              </w:rPr>
              <w:t>(фамилия, имя, отчество, должность)</w:t>
            </w:r>
          </w:p>
        </w:tc>
        <w:tc>
          <w:tcPr>
            <w:tcW w:w="7583" w:type="dxa"/>
          </w:tcPr>
          <w:p w:rsidR="0085751F" w:rsidRPr="00293CD0" w:rsidRDefault="00086D76" w:rsidP="00086D76">
            <w:pPr>
              <w:pStyle w:val="ConsPlusCell"/>
              <w:widowControl/>
              <w:rPr>
                <w:rFonts w:ascii="Times New Roman" w:hAnsi="Times New Roman" w:cs="Times New Roman"/>
                <w:sz w:val="22"/>
                <w:szCs w:val="22"/>
              </w:rPr>
            </w:pPr>
            <w:proofErr w:type="spellStart"/>
            <w:r w:rsidRPr="00293CD0">
              <w:rPr>
                <w:rFonts w:ascii="Times New Roman" w:hAnsi="Times New Roman" w:cs="Times New Roman"/>
                <w:sz w:val="22"/>
                <w:szCs w:val="22"/>
              </w:rPr>
              <w:t>Шапарева</w:t>
            </w:r>
            <w:proofErr w:type="spellEnd"/>
            <w:r w:rsidRPr="00293CD0">
              <w:rPr>
                <w:rFonts w:ascii="Times New Roman" w:hAnsi="Times New Roman" w:cs="Times New Roman"/>
                <w:sz w:val="22"/>
                <w:szCs w:val="22"/>
              </w:rPr>
              <w:t xml:space="preserve"> Маргарита Анатольевна -</w:t>
            </w:r>
            <w:r w:rsidR="005A0A2C" w:rsidRPr="00293CD0">
              <w:rPr>
                <w:rFonts w:ascii="Times New Roman" w:hAnsi="Times New Roman" w:cs="Times New Roman"/>
                <w:sz w:val="22"/>
                <w:szCs w:val="22"/>
              </w:rPr>
              <w:t xml:space="preserve"> </w:t>
            </w:r>
            <w:r w:rsidRPr="00293CD0">
              <w:rPr>
                <w:rFonts w:ascii="Times New Roman" w:hAnsi="Times New Roman" w:cs="Times New Roman"/>
                <w:sz w:val="22"/>
                <w:szCs w:val="22"/>
              </w:rPr>
              <w:t>н</w:t>
            </w:r>
            <w:r w:rsidR="0085751F" w:rsidRPr="00293CD0">
              <w:rPr>
                <w:rFonts w:ascii="Times New Roman" w:hAnsi="Times New Roman" w:cs="Times New Roman"/>
                <w:sz w:val="22"/>
                <w:szCs w:val="22"/>
              </w:rPr>
              <w:t>ачальник Департамента по вопроса</w:t>
            </w:r>
            <w:r w:rsidR="00B41367">
              <w:rPr>
                <w:rFonts w:ascii="Times New Roman" w:hAnsi="Times New Roman" w:cs="Times New Roman"/>
                <w:sz w:val="22"/>
                <w:szCs w:val="22"/>
              </w:rPr>
              <w:t>м семьи и детей Томской области</w:t>
            </w:r>
          </w:p>
        </w:tc>
      </w:tr>
      <w:tr w:rsidR="004A7877" w:rsidRPr="00293CD0" w:rsidTr="00293CD0">
        <w:tc>
          <w:tcPr>
            <w:tcW w:w="2448" w:type="dxa"/>
          </w:tcPr>
          <w:p w:rsidR="004A7877" w:rsidRPr="00293CD0" w:rsidRDefault="004A7877" w:rsidP="00A82FB2">
            <w:pPr>
              <w:pStyle w:val="ConsPlusCell"/>
              <w:widowControl/>
              <w:rPr>
                <w:rFonts w:ascii="Times New Roman" w:hAnsi="Times New Roman" w:cs="Times New Roman"/>
                <w:sz w:val="22"/>
                <w:szCs w:val="22"/>
              </w:rPr>
            </w:pPr>
            <w:r w:rsidRPr="00293CD0">
              <w:rPr>
                <w:rFonts w:ascii="Times New Roman" w:hAnsi="Times New Roman" w:cs="Times New Roman"/>
                <w:sz w:val="22"/>
                <w:szCs w:val="22"/>
              </w:rPr>
              <w:t>Порядок организации работы по реализации ВЦП</w:t>
            </w:r>
          </w:p>
        </w:tc>
        <w:tc>
          <w:tcPr>
            <w:tcW w:w="7583" w:type="dxa"/>
          </w:tcPr>
          <w:p w:rsidR="004A7877" w:rsidRPr="00293CD0" w:rsidRDefault="004A7877" w:rsidP="00F8163F">
            <w:pPr>
              <w:pStyle w:val="2"/>
              <w:jc w:val="both"/>
              <w:rPr>
                <w:b w:val="0"/>
                <w:bCs w:val="0"/>
                <w:sz w:val="22"/>
                <w:szCs w:val="22"/>
              </w:rPr>
            </w:pPr>
            <w:r w:rsidRPr="00293CD0">
              <w:rPr>
                <w:b w:val="0"/>
                <w:bCs w:val="0"/>
                <w:sz w:val="22"/>
                <w:szCs w:val="22"/>
              </w:rPr>
              <w:t>Администратор ВЦП - Департамент по вопросам семьи и детей Томской области.</w:t>
            </w:r>
          </w:p>
          <w:p w:rsidR="004A7877" w:rsidRPr="00293CD0" w:rsidRDefault="004A7877" w:rsidP="00F8163F">
            <w:pPr>
              <w:pStyle w:val="2"/>
              <w:jc w:val="both"/>
              <w:rPr>
                <w:b w:val="0"/>
                <w:bCs w:val="0"/>
                <w:sz w:val="22"/>
                <w:szCs w:val="22"/>
              </w:rPr>
            </w:pPr>
            <w:r w:rsidRPr="00293CD0">
              <w:rPr>
                <w:b w:val="0"/>
                <w:bCs w:val="0"/>
                <w:sz w:val="22"/>
                <w:szCs w:val="22"/>
              </w:rPr>
              <w:t>Реализация ВЦП осуществляется в соответствии с мероприятиями, предусмотренными разделом 6 ВЦП.</w:t>
            </w:r>
          </w:p>
          <w:p w:rsidR="004A7877" w:rsidRPr="00293CD0" w:rsidRDefault="004A7877" w:rsidP="00991C1E">
            <w:pPr>
              <w:pStyle w:val="2"/>
              <w:jc w:val="both"/>
              <w:rPr>
                <w:b w:val="0"/>
                <w:bCs w:val="0"/>
                <w:sz w:val="22"/>
                <w:szCs w:val="22"/>
              </w:rPr>
            </w:pPr>
            <w:r w:rsidRPr="00293CD0">
              <w:rPr>
                <w:b w:val="0"/>
                <w:bCs w:val="0"/>
                <w:sz w:val="22"/>
                <w:szCs w:val="22"/>
              </w:rPr>
              <w:t>Приказом Департамента по вопросам семьи и детей Томской области наз</w:t>
            </w:r>
            <w:r w:rsidR="00991C1E" w:rsidRPr="00293CD0">
              <w:rPr>
                <w:b w:val="0"/>
                <w:bCs w:val="0"/>
                <w:sz w:val="22"/>
                <w:szCs w:val="22"/>
              </w:rPr>
              <w:t xml:space="preserve">начаются лица, ответственные за </w:t>
            </w:r>
            <w:r w:rsidRPr="00293CD0">
              <w:rPr>
                <w:b w:val="0"/>
                <w:bCs w:val="0"/>
                <w:sz w:val="22"/>
                <w:szCs w:val="22"/>
              </w:rPr>
              <w:t xml:space="preserve">реализацию ВЦП и подготовку </w:t>
            </w:r>
            <w:r w:rsidR="00991C1E" w:rsidRPr="00293CD0">
              <w:rPr>
                <w:b w:val="0"/>
                <w:bCs w:val="0"/>
                <w:sz w:val="22"/>
                <w:szCs w:val="22"/>
              </w:rPr>
              <w:t>информации</w:t>
            </w:r>
            <w:r w:rsidRPr="00293CD0">
              <w:rPr>
                <w:b w:val="0"/>
                <w:bCs w:val="0"/>
                <w:sz w:val="22"/>
                <w:szCs w:val="22"/>
              </w:rPr>
              <w:t xml:space="preserve"> </w:t>
            </w:r>
            <w:r w:rsidR="00991C1E" w:rsidRPr="00293CD0">
              <w:rPr>
                <w:b w:val="0"/>
                <w:bCs w:val="0"/>
                <w:sz w:val="22"/>
                <w:szCs w:val="22"/>
              </w:rPr>
              <w:t>для ежеквартальной и ежегодной отчетности*.</w:t>
            </w:r>
            <w:r w:rsidRPr="00293CD0">
              <w:rPr>
                <w:b w:val="0"/>
                <w:bCs w:val="0"/>
                <w:sz w:val="22"/>
                <w:szCs w:val="22"/>
              </w:rPr>
              <w:t xml:space="preserve"> </w:t>
            </w:r>
          </w:p>
          <w:p w:rsidR="004A7877" w:rsidRPr="00293CD0" w:rsidRDefault="004A7877" w:rsidP="00F8163F">
            <w:pPr>
              <w:pStyle w:val="2"/>
              <w:jc w:val="both"/>
              <w:rPr>
                <w:b w:val="0"/>
                <w:bCs w:val="0"/>
                <w:sz w:val="22"/>
                <w:szCs w:val="22"/>
              </w:rPr>
            </w:pPr>
            <w:r w:rsidRPr="00293CD0">
              <w:rPr>
                <w:b w:val="0"/>
                <w:bCs w:val="0"/>
                <w:sz w:val="22"/>
                <w:szCs w:val="22"/>
              </w:rPr>
              <w:t>В установленные сроки ответственными лицами обеспечивается сбор информации, проводится анализ итогов деятельности. В сл</w:t>
            </w:r>
            <w:r w:rsidR="00991C1E" w:rsidRPr="00293CD0">
              <w:rPr>
                <w:b w:val="0"/>
                <w:bCs w:val="0"/>
                <w:sz w:val="22"/>
                <w:szCs w:val="22"/>
              </w:rPr>
              <w:t xml:space="preserve">учае возникновения изменений в </w:t>
            </w:r>
            <w:r w:rsidRPr="00293CD0">
              <w:rPr>
                <w:b w:val="0"/>
                <w:bCs w:val="0"/>
                <w:sz w:val="22"/>
                <w:szCs w:val="22"/>
              </w:rPr>
              <w:t>показателях, мероприяти</w:t>
            </w:r>
            <w:r w:rsidR="00B41367">
              <w:rPr>
                <w:b w:val="0"/>
                <w:bCs w:val="0"/>
                <w:sz w:val="22"/>
                <w:szCs w:val="22"/>
              </w:rPr>
              <w:t>ях либо расходах на мероприятия</w:t>
            </w:r>
            <w:r w:rsidRPr="00293CD0">
              <w:rPr>
                <w:b w:val="0"/>
                <w:bCs w:val="0"/>
                <w:sz w:val="22"/>
                <w:szCs w:val="22"/>
              </w:rPr>
              <w:t xml:space="preserve"> формируются предложения по внесению изменений в ВЦП. </w:t>
            </w:r>
          </w:p>
          <w:p w:rsidR="004A7877" w:rsidRPr="00293CD0" w:rsidRDefault="004A7877" w:rsidP="00F8163F">
            <w:pPr>
              <w:pStyle w:val="2"/>
              <w:jc w:val="both"/>
              <w:rPr>
                <w:b w:val="0"/>
                <w:bCs w:val="0"/>
                <w:sz w:val="22"/>
                <w:szCs w:val="22"/>
              </w:rPr>
            </w:pPr>
            <w:r w:rsidRPr="00293CD0">
              <w:rPr>
                <w:b w:val="0"/>
                <w:bCs w:val="0"/>
                <w:sz w:val="22"/>
                <w:szCs w:val="22"/>
              </w:rPr>
              <w:t>Лицо, ответственное за реализацию ВЦП в целом:</w:t>
            </w:r>
          </w:p>
          <w:p w:rsidR="004A7877" w:rsidRPr="00293CD0" w:rsidRDefault="004A7877" w:rsidP="00F8163F">
            <w:pPr>
              <w:pStyle w:val="2"/>
              <w:jc w:val="both"/>
              <w:rPr>
                <w:b w:val="0"/>
                <w:bCs w:val="0"/>
                <w:sz w:val="22"/>
                <w:szCs w:val="22"/>
              </w:rPr>
            </w:pPr>
            <w:r w:rsidRPr="00293CD0">
              <w:rPr>
                <w:b w:val="0"/>
                <w:bCs w:val="0"/>
                <w:sz w:val="22"/>
                <w:szCs w:val="22"/>
              </w:rPr>
              <w:t xml:space="preserve">- обеспечивает </w:t>
            </w:r>
            <w:r w:rsidR="00991C1E" w:rsidRPr="00293CD0">
              <w:rPr>
                <w:b w:val="0"/>
                <w:bCs w:val="0"/>
                <w:sz w:val="22"/>
                <w:szCs w:val="22"/>
              </w:rPr>
              <w:t>сбор информации для ежеквартального и ежегодного отчета</w:t>
            </w:r>
            <w:r w:rsidRPr="00293CD0">
              <w:rPr>
                <w:b w:val="0"/>
                <w:bCs w:val="0"/>
                <w:sz w:val="22"/>
                <w:szCs w:val="22"/>
              </w:rPr>
              <w:t xml:space="preserve"> о реализации ВЦП;</w:t>
            </w:r>
          </w:p>
          <w:p w:rsidR="004A7877" w:rsidRPr="00293CD0" w:rsidRDefault="004A7877" w:rsidP="00F8163F">
            <w:pPr>
              <w:pStyle w:val="2"/>
              <w:jc w:val="both"/>
              <w:rPr>
                <w:b w:val="0"/>
                <w:bCs w:val="0"/>
                <w:sz w:val="22"/>
                <w:szCs w:val="22"/>
              </w:rPr>
            </w:pPr>
            <w:r w:rsidRPr="00293CD0">
              <w:rPr>
                <w:b w:val="0"/>
                <w:bCs w:val="0"/>
                <w:sz w:val="22"/>
                <w:szCs w:val="22"/>
              </w:rPr>
              <w:t>- определяет возможность достижения результатов, обобщает предложения по внесению изменений в ВЦП;</w:t>
            </w:r>
          </w:p>
          <w:p w:rsidR="004A7877" w:rsidRPr="00293CD0" w:rsidRDefault="004A7877" w:rsidP="002A4FCB">
            <w:pPr>
              <w:pStyle w:val="2"/>
              <w:jc w:val="both"/>
              <w:rPr>
                <w:sz w:val="22"/>
                <w:szCs w:val="22"/>
              </w:rPr>
            </w:pPr>
            <w:r w:rsidRPr="00293CD0">
              <w:rPr>
                <w:b w:val="0"/>
                <w:bCs w:val="0"/>
                <w:sz w:val="22"/>
                <w:szCs w:val="22"/>
              </w:rPr>
              <w:t xml:space="preserve">- готовит предложения по изменению мероприятий ВЦП, в </w:t>
            </w:r>
            <w:r w:rsidR="002A4FCB">
              <w:rPr>
                <w:b w:val="0"/>
                <w:bCs w:val="0"/>
                <w:sz w:val="22"/>
                <w:szCs w:val="22"/>
              </w:rPr>
              <w:t>том числе</w:t>
            </w:r>
            <w:r w:rsidRPr="00293CD0">
              <w:rPr>
                <w:b w:val="0"/>
                <w:bCs w:val="0"/>
                <w:sz w:val="22"/>
                <w:szCs w:val="22"/>
              </w:rPr>
              <w:t xml:space="preserve"> требующих дополнительного финансирования, и предоставляет для утверждения начальнику Департамента по вопросам семьи и детей Томской области.</w:t>
            </w:r>
          </w:p>
        </w:tc>
      </w:tr>
      <w:tr w:rsidR="0085751F" w:rsidRPr="00293CD0" w:rsidTr="00293CD0">
        <w:tc>
          <w:tcPr>
            <w:tcW w:w="2448" w:type="dxa"/>
          </w:tcPr>
          <w:p w:rsidR="0085751F" w:rsidRPr="00293CD0" w:rsidRDefault="003D44E5" w:rsidP="00991C1E">
            <w:pPr>
              <w:autoSpaceDE w:val="0"/>
              <w:autoSpaceDN w:val="0"/>
              <w:adjustRightInd w:val="0"/>
              <w:rPr>
                <w:sz w:val="22"/>
                <w:szCs w:val="22"/>
              </w:rPr>
            </w:pPr>
            <w:proofErr w:type="gramStart"/>
            <w:r w:rsidRPr="00293CD0">
              <w:rPr>
                <w:sz w:val="22"/>
                <w:szCs w:val="22"/>
              </w:rPr>
              <w:t xml:space="preserve">Ответственный за </w:t>
            </w:r>
            <w:r w:rsidR="00991C1E" w:rsidRPr="00293CD0">
              <w:rPr>
                <w:sz w:val="22"/>
                <w:szCs w:val="22"/>
              </w:rPr>
              <w:t>ежеквартальный и ежегодный</w:t>
            </w:r>
            <w:r w:rsidRPr="00293CD0">
              <w:rPr>
                <w:sz w:val="22"/>
                <w:szCs w:val="22"/>
              </w:rPr>
              <w:t xml:space="preserve"> мониторинг ВЦП </w:t>
            </w:r>
            <w:r w:rsidR="00991C1E" w:rsidRPr="00293CD0">
              <w:rPr>
                <w:sz w:val="22"/>
                <w:szCs w:val="22"/>
              </w:rPr>
              <w:t>(фамилия, имя отчество (последнее – при наличии), должность)</w:t>
            </w:r>
            <w:proofErr w:type="gramEnd"/>
          </w:p>
        </w:tc>
        <w:tc>
          <w:tcPr>
            <w:tcW w:w="7583" w:type="dxa"/>
          </w:tcPr>
          <w:p w:rsidR="0085751F" w:rsidRPr="00293CD0" w:rsidRDefault="008748D5" w:rsidP="008748D5">
            <w:pPr>
              <w:pStyle w:val="ConsPlusCell"/>
              <w:widowControl/>
              <w:rPr>
                <w:rFonts w:ascii="Times New Roman" w:hAnsi="Times New Roman" w:cs="Times New Roman"/>
                <w:sz w:val="22"/>
                <w:szCs w:val="22"/>
              </w:rPr>
            </w:pPr>
            <w:r>
              <w:rPr>
                <w:rFonts w:ascii="Times New Roman" w:hAnsi="Times New Roman" w:cs="Times New Roman"/>
                <w:sz w:val="22"/>
                <w:szCs w:val="22"/>
              </w:rPr>
              <w:t>Макиенко Елена Анатольевна</w:t>
            </w:r>
            <w:r w:rsidR="0085751F" w:rsidRPr="00293CD0">
              <w:rPr>
                <w:rFonts w:ascii="Times New Roman" w:hAnsi="Times New Roman" w:cs="Times New Roman"/>
                <w:sz w:val="22"/>
                <w:szCs w:val="22"/>
              </w:rPr>
              <w:t xml:space="preserve"> </w:t>
            </w:r>
            <w:r>
              <w:rPr>
                <w:rFonts w:ascii="Times New Roman" w:hAnsi="Times New Roman" w:cs="Times New Roman"/>
                <w:sz w:val="22"/>
                <w:szCs w:val="22"/>
              </w:rPr>
              <w:t xml:space="preserve"> - председатель</w:t>
            </w:r>
            <w:r w:rsidR="0085751F" w:rsidRPr="00293CD0">
              <w:rPr>
                <w:rFonts w:ascii="Times New Roman" w:hAnsi="Times New Roman" w:cs="Times New Roman"/>
                <w:sz w:val="22"/>
                <w:szCs w:val="22"/>
              </w:rPr>
              <w:t xml:space="preserve"> комитета по работе с семьей и детьми Департамента по вопроса</w:t>
            </w:r>
            <w:r w:rsidR="007C75E3">
              <w:rPr>
                <w:rFonts w:ascii="Times New Roman" w:hAnsi="Times New Roman" w:cs="Times New Roman"/>
                <w:sz w:val="22"/>
                <w:szCs w:val="22"/>
              </w:rPr>
              <w:t>м семьи и детей Томской области</w:t>
            </w:r>
            <w:r w:rsidR="0085751F" w:rsidRPr="00293CD0">
              <w:rPr>
                <w:rFonts w:ascii="Times New Roman" w:hAnsi="Times New Roman" w:cs="Times New Roman"/>
                <w:sz w:val="22"/>
                <w:szCs w:val="22"/>
              </w:rPr>
              <w:t xml:space="preserve"> </w:t>
            </w:r>
          </w:p>
        </w:tc>
      </w:tr>
    </w:tbl>
    <w:p w:rsidR="003D44E5" w:rsidRPr="00991C1E" w:rsidRDefault="00991C1E" w:rsidP="00D31555">
      <w:pPr>
        <w:autoSpaceDE w:val="0"/>
        <w:autoSpaceDN w:val="0"/>
        <w:adjustRightInd w:val="0"/>
        <w:jc w:val="both"/>
        <w:outlineLvl w:val="2"/>
        <w:rPr>
          <w:sz w:val="18"/>
          <w:szCs w:val="18"/>
        </w:rPr>
      </w:pPr>
      <w:proofErr w:type="gramStart"/>
      <w:r>
        <w:rPr>
          <w:sz w:val="18"/>
          <w:szCs w:val="18"/>
        </w:rPr>
        <w:t xml:space="preserve">* </w:t>
      </w:r>
      <w:r w:rsidR="007F0046" w:rsidRPr="00D62556">
        <w:rPr>
          <w:sz w:val="18"/>
          <w:szCs w:val="18"/>
        </w:rPr>
        <w:t>ежеквартальный и ежегодный мониторинг осуществляется в рамках мониторинга государственной программы Томской области, в состав которой входит ВЦП, в порядке и сроки, установленные Порядком принятия решений о разработке государственных программ Томской области, их формирования и реализации, утвержденным Постановлением Администрации Томской области от 07.12.2011 №389а «О Порядке разработки, утверждения, реализации и мониторинга ведомственных целевых программ Томской области».</w:t>
      </w:r>
      <w:proofErr w:type="gramEnd"/>
    </w:p>
    <w:p w:rsidR="00991C1E" w:rsidRDefault="00991C1E" w:rsidP="00C26F66">
      <w:pPr>
        <w:autoSpaceDE w:val="0"/>
        <w:autoSpaceDN w:val="0"/>
        <w:adjustRightInd w:val="0"/>
        <w:jc w:val="center"/>
        <w:outlineLvl w:val="2"/>
      </w:pPr>
    </w:p>
    <w:p w:rsidR="0085751F" w:rsidRPr="00C3606B" w:rsidRDefault="0085751F" w:rsidP="00C26F66">
      <w:pPr>
        <w:autoSpaceDE w:val="0"/>
        <w:autoSpaceDN w:val="0"/>
        <w:adjustRightInd w:val="0"/>
        <w:jc w:val="center"/>
        <w:outlineLvl w:val="2"/>
      </w:pPr>
      <w:r w:rsidRPr="00C3606B">
        <w:t>Раздел 5. Оценка рисков реализации ВЦП</w:t>
      </w:r>
    </w:p>
    <w:p w:rsidR="0085751F" w:rsidRPr="00C3606B" w:rsidRDefault="0085751F" w:rsidP="00C26F66">
      <w:pPr>
        <w:autoSpaceDE w:val="0"/>
        <w:autoSpaceDN w:val="0"/>
        <w:adjustRightInd w:val="0"/>
        <w:ind w:firstLine="540"/>
        <w:jc w:val="both"/>
      </w:pPr>
    </w:p>
    <w:tbl>
      <w:tblPr>
        <w:tblW w:w="9498" w:type="dxa"/>
        <w:tblInd w:w="70" w:type="dxa"/>
        <w:tblLayout w:type="fixed"/>
        <w:tblCellMar>
          <w:left w:w="70" w:type="dxa"/>
          <w:right w:w="70" w:type="dxa"/>
        </w:tblCellMar>
        <w:tblLook w:val="00A0" w:firstRow="1" w:lastRow="0" w:firstColumn="1" w:lastColumn="0" w:noHBand="0" w:noVBand="0"/>
      </w:tblPr>
      <w:tblGrid>
        <w:gridCol w:w="6075"/>
        <w:gridCol w:w="3423"/>
      </w:tblGrid>
      <w:tr w:rsidR="0085751F" w:rsidRPr="00C3606B" w:rsidTr="008B7A38">
        <w:trPr>
          <w:cantSplit/>
          <w:trHeight w:val="213"/>
        </w:trPr>
        <w:tc>
          <w:tcPr>
            <w:tcW w:w="6075" w:type="dxa"/>
            <w:tcBorders>
              <w:top w:val="single" w:sz="4" w:space="0" w:color="auto"/>
              <w:left w:val="single" w:sz="4" w:space="0" w:color="auto"/>
              <w:bottom w:val="single" w:sz="4" w:space="0" w:color="auto"/>
              <w:right w:val="single" w:sz="4" w:space="0" w:color="auto"/>
            </w:tcBorders>
          </w:tcPr>
          <w:p w:rsidR="0085751F" w:rsidRPr="00C3606B" w:rsidRDefault="00293CD0" w:rsidP="00293CD0">
            <w:pPr>
              <w:pStyle w:val="ConsPlusCell"/>
              <w:widowControl/>
              <w:rPr>
                <w:rFonts w:ascii="Times New Roman" w:hAnsi="Times New Roman" w:cs="Times New Roman"/>
                <w:sz w:val="24"/>
                <w:szCs w:val="24"/>
              </w:rPr>
            </w:pPr>
            <w:r>
              <w:rPr>
                <w:rFonts w:ascii="Times New Roman" w:hAnsi="Times New Roman" w:cs="Times New Roman"/>
                <w:sz w:val="24"/>
                <w:szCs w:val="24"/>
              </w:rPr>
              <w:t>Описание рисков</w:t>
            </w:r>
          </w:p>
        </w:tc>
        <w:tc>
          <w:tcPr>
            <w:tcW w:w="3423" w:type="dxa"/>
            <w:tcBorders>
              <w:top w:val="single" w:sz="4" w:space="0" w:color="auto"/>
              <w:left w:val="single" w:sz="4" w:space="0" w:color="auto"/>
              <w:bottom w:val="single" w:sz="4" w:space="0" w:color="auto"/>
              <w:right w:val="single" w:sz="4" w:space="0" w:color="auto"/>
            </w:tcBorders>
          </w:tcPr>
          <w:p w:rsidR="0085751F" w:rsidRPr="00C3606B" w:rsidRDefault="0085751F" w:rsidP="00A001B5">
            <w:pPr>
              <w:pStyle w:val="ConsPlusCell"/>
              <w:widowControl/>
              <w:rPr>
                <w:rFonts w:ascii="Times New Roman" w:hAnsi="Times New Roman" w:cs="Times New Roman"/>
                <w:sz w:val="24"/>
                <w:szCs w:val="24"/>
              </w:rPr>
            </w:pPr>
            <w:r w:rsidRPr="00C3606B">
              <w:rPr>
                <w:rFonts w:ascii="Times New Roman" w:hAnsi="Times New Roman" w:cs="Times New Roman"/>
                <w:sz w:val="24"/>
                <w:szCs w:val="24"/>
              </w:rPr>
              <w:t xml:space="preserve">Оценка возможного влияния рисков на реализацию ВЦП  </w:t>
            </w:r>
          </w:p>
        </w:tc>
      </w:tr>
      <w:tr w:rsidR="0085751F" w:rsidRPr="00C3606B" w:rsidTr="008B7A38">
        <w:trPr>
          <w:cantSplit/>
          <w:trHeight w:val="240"/>
        </w:trPr>
        <w:tc>
          <w:tcPr>
            <w:tcW w:w="6075" w:type="dxa"/>
            <w:tcBorders>
              <w:top w:val="single" w:sz="4" w:space="0" w:color="auto"/>
              <w:left w:val="single" w:sz="6" w:space="0" w:color="auto"/>
              <w:bottom w:val="single" w:sz="6" w:space="0" w:color="auto"/>
              <w:right w:val="single" w:sz="6" w:space="0" w:color="auto"/>
            </w:tcBorders>
          </w:tcPr>
          <w:p w:rsidR="0085751F" w:rsidRPr="00C3606B" w:rsidRDefault="002D4803" w:rsidP="00A94100">
            <w:pPr>
              <w:pStyle w:val="ConsPlusCell"/>
              <w:widowControl/>
              <w:rPr>
                <w:rFonts w:ascii="Times New Roman" w:hAnsi="Times New Roman" w:cs="Times New Roman"/>
                <w:sz w:val="24"/>
                <w:szCs w:val="24"/>
              </w:rPr>
            </w:pPr>
            <w:r>
              <w:rPr>
                <w:rFonts w:ascii="Times New Roman" w:hAnsi="Times New Roman" w:cs="Times New Roman"/>
                <w:sz w:val="24"/>
                <w:szCs w:val="24"/>
              </w:rPr>
              <w:t>1</w:t>
            </w:r>
            <w:r w:rsidR="0085751F" w:rsidRPr="00C3606B">
              <w:rPr>
                <w:rFonts w:ascii="Times New Roman" w:hAnsi="Times New Roman" w:cs="Times New Roman"/>
                <w:sz w:val="24"/>
                <w:szCs w:val="24"/>
              </w:rPr>
              <w:t>. Ухудшение экономическог</w:t>
            </w:r>
            <w:r w:rsidR="00BF2527">
              <w:rPr>
                <w:rFonts w:ascii="Times New Roman" w:hAnsi="Times New Roman" w:cs="Times New Roman"/>
                <w:sz w:val="24"/>
                <w:szCs w:val="24"/>
              </w:rPr>
              <w:t xml:space="preserve">о состояния региона, влияющего </w:t>
            </w:r>
            <w:r w:rsidR="0085751F" w:rsidRPr="00C3606B">
              <w:rPr>
                <w:rFonts w:ascii="Times New Roman" w:hAnsi="Times New Roman" w:cs="Times New Roman"/>
                <w:sz w:val="24"/>
                <w:szCs w:val="24"/>
              </w:rPr>
              <w:t>на доходы бюджета</w:t>
            </w:r>
            <w:r w:rsidR="00BF2527">
              <w:rPr>
                <w:rFonts w:ascii="Times New Roman" w:hAnsi="Times New Roman" w:cs="Times New Roman"/>
                <w:sz w:val="24"/>
                <w:szCs w:val="24"/>
              </w:rPr>
              <w:t>, доход населения</w:t>
            </w:r>
            <w:r w:rsidR="00A94100">
              <w:rPr>
                <w:rFonts w:ascii="Times New Roman" w:hAnsi="Times New Roman" w:cs="Times New Roman"/>
                <w:sz w:val="24"/>
                <w:szCs w:val="24"/>
              </w:rPr>
              <w:t xml:space="preserve"> и так далее</w:t>
            </w:r>
            <w:r w:rsidR="0085751F" w:rsidRPr="00C3606B">
              <w:rPr>
                <w:rFonts w:ascii="Times New Roman" w:hAnsi="Times New Roman" w:cs="Times New Roman"/>
                <w:sz w:val="24"/>
                <w:szCs w:val="24"/>
              </w:rPr>
              <w:t xml:space="preserve"> </w:t>
            </w:r>
          </w:p>
        </w:tc>
        <w:tc>
          <w:tcPr>
            <w:tcW w:w="3423" w:type="dxa"/>
            <w:tcBorders>
              <w:top w:val="single" w:sz="4" w:space="0" w:color="auto"/>
              <w:left w:val="single" w:sz="6" w:space="0" w:color="auto"/>
              <w:bottom w:val="single" w:sz="6" w:space="0" w:color="auto"/>
              <w:right w:val="single" w:sz="6" w:space="0" w:color="auto"/>
            </w:tcBorders>
          </w:tcPr>
          <w:p w:rsidR="0085751F" w:rsidRPr="00C3606B" w:rsidRDefault="0085751F" w:rsidP="002D4803">
            <w:pPr>
              <w:pStyle w:val="ConsPlusCell"/>
              <w:widowControl/>
              <w:rPr>
                <w:rFonts w:ascii="Times New Roman" w:hAnsi="Times New Roman" w:cs="Times New Roman"/>
                <w:sz w:val="24"/>
                <w:szCs w:val="24"/>
              </w:rPr>
            </w:pPr>
            <w:r w:rsidRPr="00C3606B">
              <w:rPr>
                <w:rFonts w:ascii="Times New Roman" w:hAnsi="Times New Roman" w:cs="Times New Roman"/>
                <w:sz w:val="24"/>
                <w:szCs w:val="24"/>
              </w:rPr>
              <w:t xml:space="preserve">Ухудшение положения </w:t>
            </w:r>
            <w:r w:rsidR="002D4803">
              <w:rPr>
                <w:rFonts w:ascii="Times New Roman" w:hAnsi="Times New Roman" w:cs="Times New Roman"/>
                <w:sz w:val="24"/>
                <w:szCs w:val="24"/>
              </w:rPr>
              <w:t>населения</w:t>
            </w:r>
          </w:p>
        </w:tc>
      </w:tr>
      <w:tr w:rsidR="0085751F" w:rsidRPr="00C3606B" w:rsidTr="00260946">
        <w:trPr>
          <w:cantSplit/>
          <w:trHeight w:val="360"/>
        </w:trPr>
        <w:tc>
          <w:tcPr>
            <w:tcW w:w="6075" w:type="dxa"/>
            <w:tcBorders>
              <w:top w:val="single" w:sz="6" w:space="0" w:color="auto"/>
              <w:left w:val="single" w:sz="6" w:space="0" w:color="auto"/>
              <w:bottom w:val="single" w:sz="6" w:space="0" w:color="auto"/>
              <w:right w:val="single" w:sz="6" w:space="0" w:color="auto"/>
            </w:tcBorders>
          </w:tcPr>
          <w:p w:rsidR="0085751F" w:rsidRPr="00C3606B" w:rsidRDefault="0085751F" w:rsidP="00293CD0">
            <w:pPr>
              <w:pStyle w:val="ConsPlusCell"/>
              <w:widowControl/>
              <w:rPr>
                <w:rFonts w:ascii="Times New Roman" w:hAnsi="Times New Roman" w:cs="Times New Roman"/>
                <w:sz w:val="24"/>
                <w:szCs w:val="24"/>
              </w:rPr>
            </w:pPr>
            <w:r w:rsidRPr="00C3606B">
              <w:rPr>
                <w:rFonts w:ascii="Times New Roman" w:hAnsi="Times New Roman" w:cs="Times New Roman"/>
                <w:sz w:val="24"/>
                <w:szCs w:val="24"/>
              </w:rPr>
              <w:t>Возможные косвенные последствия реализации ВЦП, носящие</w:t>
            </w:r>
            <w:r w:rsidR="00293CD0">
              <w:rPr>
                <w:rFonts w:ascii="Times New Roman" w:hAnsi="Times New Roman" w:cs="Times New Roman"/>
                <w:sz w:val="24"/>
                <w:szCs w:val="24"/>
              </w:rPr>
              <w:t xml:space="preserve"> отрицательный характер</w:t>
            </w:r>
          </w:p>
        </w:tc>
        <w:tc>
          <w:tcPr>
            <w:tcW w:w="3423" w:type="dxa"/>
            <w:tcBorders>
              <w:top w:val="single" w:sz="6" w:space="0" w:color="auto"/>
              <w:left w:val="single" w:sz="6" w:space="0" w:color="auto"/>
              <w:bottom w:val="single" w:sz="6" w:space="0" w:color="auto"/>
              <w:right w:val="single" w:sz="6" w:space="0" w:color="auto"/>
            </w:tcBorders>
          </w:tcPr>
          <w:p w:rsidR="0085751F" w:rsidRPr="00C3606B" w:rsidRDefault="000F6CD4" w:rsidP="00717E35">
            <w:pPr>
              <w:pStyle w:val="ConsPlusCell"/>
              <w:widowControl/>
              <w:rPr>
                <w:rFonts w:ascii="Times New Roman" w:hAnsi="Times New Roman" w:cs="Times New Roman"/>
                <w:sz w:val="26"/>
                <w:szCs w:val="22"/>
              </w:rPr>
            </w:pPr>
            <w:r>
              <w:rPr>
                <w:rFonts w:ascii="Times New Roman" w:hAnsi="Times New Roman" w:cs="Times New Roman"/>
                <w:sz w:val="24"/>
                <w:szCs w:val="24"/>
              </w:rPr>
              <w:t>Отсутству</w:t>
            </w:r>
            <w:r w:rsidR="00717E35">
              <w:rPr>
                <w:rFonts w:ascii="Times New Roman" w:hAnsi="Times New Roman" w:cs="Times New Roman"/>
                <w:sz w:val="24"/>
                <w:szCs w:val="24"/>
              </w:rPr>
              <w:t>ю</w:t>
            </w:r>
            <w:r>
              <w:rPr>
                <w:rFonts w:ascii="Times New Roman" w:hAnsi="Times New Roman" w:cs="Times New Roman"/>
                <w:sz w:val="24"/>
                <w:szCs w:val="24"/>
              </w:rPr>
              <w:t>т</w:t>
            </w:r>
          </w:p>
        </w:tc>
      </w:tr>
    </w:tbl>
    <w:p w:rsidR="0085751F" w:rsidRPr="00C3606B" w:rsidRDefault="0085751F" w:rsidP="00C26F66">
      <w:pPr>
        <w:sectPr w:rsidR="0085751F" w:rsidRPr="00C3606B" w:rsidSect="00BB551D">
          <w:footerReference w:type="default" r:id="rId8"/>
          <w:footerReference w:type="first" r:id="rId9"/>
          <w:pgSz w:w="11906" w:h="16838" w:code="9"/>
          <w:pgMar w:top="567" w:right="567" w:bottom="567" w:left="1418" w:header="397" w:footer="397" w:gutter="0"/>
          <w:pgNumType w:start="0"/>
          <w:cols w:space="720"/>
          <w:titlePg/>
          <w:docGrid w:linePitch="326"/>
        </w:sectPr>
      </w:pPr>
    </w:p>
    <w:p w:rsidR="0085751F" w:rsidRPr="00C3606B" w:rsidRDefault="0085751F" w:rsidP="001C53DB">
      <w:pPr>
        <w:autoSpaceDE w:val="0"/>
        <w:autoSpaceDN w:val="0"/>
        <w:adjustRightInd w:val="0"/>
        <w:jc w:val="center"/>
        <w:outlineLvl w:val="2"/>
      </w:pPr>
      <w:r w:rsidRPr="00C3606B">
        <w:lastRenderedPageBreak/>
        <w:t>Раздел 6. Мероприятия ВЦП</w:t>
      </w:r>
    </w:p>
    <w:p w:rsidR="0085751F" w:rsidRPr="00C3606B" w:rsidRDefault="0085751F" w:rsidP="001C53DB">
      <w:pPr>
        <w:autoSpaceDE w:val="0"/>
        <w:autoSpaceDN w:val="0"/>
        <w:adjustRightInd w:val="0"/>
        <w:ind w:firstLine="540"/>
        <w:jc w:val="both"/>
      </w:pPr>
    </w:p>
    <w:tbl>
      <w:tblPr>
        <w:tblW w:w="15895" w:type="dxa"/>
        <w:tblInd w:w="70" w:type="dxa"/>
        <w:tblLayout w:type="fixed"/>
        <w:tblCellMar>
          <w:left w:w="70" w:type="dxa"/>
          <w:right w:w="70" w:type="dxa"/>
        </w:tblCellMar>
        <w:tblLook w:val="0000" w:firstRow="0" w:lastRow="0" w:firstColumn="0" w:lastColumn="0" w:noHBand="0" w:noVBand="0"/>
      </w:tblPr>
      <w:tblGrid>
        <w:gridCol w:w="524"/>
        <w:gridCol w:w="2595"/>
        <w:gridCol w:w="2835"/>
        <w:gridCol w:w="709"/>
        <w:gridCol w:w="708"/>
        <w:gridCol w:w="1418"/>
        <w:gridCol w:w="1027"/>
        <w:gridCol w:w="824"/>
        <w:gridCol w:w="825"/>
        <w:gridCol w:w="964"/>
        <w:gridCol w:w="896"/>
        <w:gridCol w:w="727"/>
        <w:gridCol w:w="709"/>
        <w:gridCol w:w="567"/>
        <w:gridCol w:w="567"/>
      </w:tblGrid>
      <w:tr w:rsidR="0085751F" w:rsidRPr="00C3606B" w:rsidTr="00811BD6">
        <w:trPr>
          <w:cantSplit/>
          <w:trHeight w:val="425"/>
        </w:trPr>
        <w:tc>
          <w:tcPr>
            <w:tcW w:w="524" w:type="dxa"/>
            <w:vMerge w:val="restart"/>
            <w:tcBorders>
              <w:top w:val="single" w:sz="6" w:space="0" w:color="auto"/>
              <w:left w:val="single" w:sz="6" w:space="0" w:color="auto"/>
              <w:bottom w:val="nil"/>
              <w:right w:val="single" w:sz="6" w:space="0" w:color="auto"/>
            </w:tcBorders>
          </w:tcPr>
          <w:p w:rsidR="0085751F" w:rsidRPr="00C3606B" w:rsidRDefault="00A001B5" w:rsidP="00A001B5">
            <w:pPr>
              <w:pStyle w:val="ConsPlusCell"/>
              <w:widowControl/>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85751F" w:rsidRPr="00C3606B">
              <w:rPr>
                <w:rFonts w:ascii="Times New Roman" w:hAnsi="Times New Roman" w:cs="Times New Roman"/>
                <w:sz w:val="16"/>
                <w:szCs w:val="16"/>
              </w:rPr>
              <w:t>п</w:t>
            </w:r>
            <w:proofErr w:type="gramEnd"/>
            <w:r>
              <w:rPr>
                <w:rFonts w:ascii="Times New Roman" w:hAnsi="Times New Roman" w:cs="Times New Roman"/>
                <w:sz w:val="16"/>
                <w:szCs w:val="16"/>
              </w:rPr>
              <w:t>/</w:t>
            </w:r>
            <w:r w:rsidR="0085751F" w:rsidRPr="00C3606B">
              <w:rPr>
                <w:rFonts w:ascii="Times New Roman" w:hAnsi="Times New Roman" w:cs="Times New Roman"/>
                <w:sz w:val="16"/>
                <w:szCs w:val="16"/>
              </w:rPr>
              <w:t xml:space="preserve">п </w:t>
            </w:r>
          </w:p>
        </w:tc>
        <w:tc>
          <w:tcPr>
            <w:tcW w:w="2595" w:type="dxa"/>
            <w:vMerge w:val="restart"/>
            <w:tcBorders>
              <w:top w:val="single" w:sz="6" w:space="0" w:color="auto"/>
              <w:left w:val="single" w:sz="6" w:space="0" w:color="auto"/>
              <w:bottom w:val="nil"/>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Наименование</w:t>
            </w:r>
            <w:r w:rsidR="00A001B5">
              <w:rPr>
                <w:rFonts w:ascii="Times New Roman" w:hAnsi="Times New Roman" w:cs="Times New Roman"/>
                <w:sz w:val="16"/>
                <w:szCs w:val="16"/>
              </w:rPr>
              <w:t xml:space="preserve"> </w:t>
            </w:r>
            <w:r w:rsidRPr="00C3606B">
              <w:rPr>
                <w:rFonts w:ascii="Times New Roman" w:hAnsi="Times New Roman" w:cs="Times New Roman"/>
                <w:sz w:val="16"/>
                <w:szCs w:val="16"/>
              </w:rPr>
              <w:t xml:space="preserve">мероприятия </w:t>
            </w:r>
          </w:p>
        </w:tc>
        <w:tc>
          <w:tcPr>
            <w:tcW w:w="2835" w:type="dxa"/>
            <w:vMerge w:val="restart"/>
            <w:tcBorders>
              <w:top w:val="single" w:sz="6" w:space="0" w:color="auto"/>
              <w:left w:val="single" w:sz="6" w:space="0" w:color="auto"/>
              <w:bottom w:val="nil"/>
              <w:right w:val="single" w:sz="6" w:space="0" w:color="auto"/>
            </w:tcBorders>
          </w:tcPr>
          <w:p w:rsidR="0085751F" w:rsidRPr="00C3606B" w:rsidRDefault="00285F95" w:rsidP="00A504DC">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Содержание  меро</w:t>
            </w:r>
            <w:r w:rsidR="0085751F" w:rsidRPr="00C3606B">
              <w:rPr>
                <w:rFonts w:ascii="Times New Roman" w:hAnsi="Times New Roman" w:cs="Times New Roman"/>
                <w:sz w:val="16"/>
                <w:szCs w:val="16"/>
              </w:rPr>
              <w:t>приятия</w:t>
            </w:r>
          </w:p>
        </w:tc>
        <w:tc>
          <w:tcPr>
            <w:tcW w:w="1417" w:type="dxa"/>
            <w:gridSpan w:val="2"/>
            <w:tcBorders>
              <w:top w:val="single" w:sz="6" w:space="0" w:color="auto"/>
              <w:left w:val="single" w:sz="6" w:space="0" w:color="auto"/>
              <w:bottom w:val="single" w:sz="6"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Срок реализации</w:t>
            </w:r>
            <w:r w:rsidR="00A001B5">
              <w:rPr>
                <w:rFonts w:ascii="Times New Roman" w:hAnsi="Times New Roman" w:cs="Times New Roman"/>
                <w:sz w:val="16"/>
                <w:szCs w:val="16"/>
              </w:rPr>
              <w:t xml:space="preserve"> мероприятия</w:t>
            </w:r>
          </w:p>
        </w:tc>
        <w:tc>
          <w:tcPr>
            <w:tcW w:w="1418" w:type="dxa"/>
            <w:vMerge w:val="restart"/>
            <w:tcBorders>
              <w:top w:val="single" w:sz="6" w:space="0" w:color="auto"/>
              <w:left w:val="single" w:sz="6" w:space="0" w:color="auto"/>
              <w:bottom w:val="nil"/>
              <w:right w:val="single" w:sz="6" w:space="0" w:color="auto"/>
            </w:tcBorders>
          </w:tcPr>
          <w:p w:rsidR="0085751F" w:rsidRPr="00C3606B" w:rsidRDefault="007D74B3" w:rsidP="00A504DC">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 xml:space="preserve">Исполнитель </w:t>
            </w:r>
            <w:r w:rsidR="00285F95" w:rsidRPr="00C3606B">
              <w:rPr>
                <w:rFonts w:ascii="Times New Roman" w:hAnsi="Times New Roman" w:cs="Times New Roman"/>
                <w:sz w:val="16"/>
                <w:szCs w:val="16"/>
              </w:rPr>
              <w:t>меро</w:t>
            </w:r>
            <w:r w:rsidR="0085751F" w:rsidRPr="00C3606B">
              <w:rPr>
                <w:rFonts w:ascii="Times New Roman" w:hAnsi="Times New Roman" w:cs="Times New Roman"/>
                <w:sz w:val="16"/>
                <w:szCs w:val="16"/>
              </w:rPr>
              <w:t>приятия</w:t>
            </w:r>
          </w:p>
        </w:tc>
        <w:tc>
          <w:tcPr>
            <w:tcW w:w="1027" w:type="dxa"/>
            <w:vMerge w:val="restart"/>
            <w:tcBorders>
              <w:top w:val="single" w:sz="6" w:space="0" w:color="auto"/>
              <w:left w:val="single" w:sz="6" w:space="0" w:color="auto"/>
              <w:bottom w:val="nil"/>
              <w:right w:val="single" w:sz="6" w:space="0" w:color="auto"/>
            </w:tcBorders>
          </w:tcPr>
          <w:p w:rsidR="0085751F" w:rsidRPr="00C3606B" w:rsidRDefault="007D74B3" w:rsidP="00A504DC">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Код классификации расходов бюджетов (раздел, подраздел, целевая статья, вид расходов)</w:t>
            </w:r>
          </w:p>
        </w:tc>
        <w:tc>
          <w:tcPr>
            <w:tcW w:w="2613" w:type="dxa"/>
            <w:gridSpan w:val="3"/>
            <w:tcBorders>
              <w:top w:val="single" w:sz="6" w:space="0" w:color="auto"/>
              <w:left w:val="single" w:sz="6" w:space="0" w:color="auto"/>
              <w:bottom w:val="single" w:sz="6"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Расх</w:t>
            </w:r>
            <w:r w:rsidR="00285F95" w:rsidRPr="00C3606B">
              <w:rPr>
                <w:rFonts w:ascii="Times New Roman" w:hAnsi="Times New Roman" w:cs="Times New Roman"/>
                <w:sz w:val="16"/>
                <w:szCs w:val="16"/>
              </w:rPr>
              <w:t xml:space="preserve">оды на мероприятие (тыс.  </w:t>
            </w:r>
            <w:r w:rsidRPr="00C3606B">
              <w:rPr>
                <w:rFonts w:ascii="Times New Roman" w:hAnsi="Times New Roman" w:cs="Times New Roman"/>
                <w:sz w:val="16"/>
                <w:szCs w:val="16"/>
              </w:rPr>
              <w:t xml:space="preserve">руб.)  </w:t>
            </w:r>
          </w:p>
        </w:tc>
        <w:tc>
          <w:tcPr>
            <w:tcW w:w="3466" w:type="dxa"/>
            <w:gridSpan w:val="5"/>
            <w:tcBorders>
              <w:top w:val="single" w:sz="6" w:space="0" w:color="auto"/>
              <w:left w:val="single" w:sz="6" w:space="0" w:color="auto"/>
              <w:bottom w:val="single" w:sz="6"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Показатели</w:t>
            </w:r>
            <w:r w:rsidR="00A001B5">
              <w:rPr>
                <w:rFonts w:ascii="Times New Roman" w:hAnsi="Times New Roman" w:cs="Times New Roman"/>
                <w:sz w:val="16"/>
                <w:szCs w:val="16"/>
              </w:rPr>
              <w:t xml:space="preserve"> непосредственного результата </w:t>
            </w:r>
            <w:r w:rsidRPr="00C3606B">
              <w:rPr>
                <w:rFonts w:ascii="Times New Roman" w:hAnsi="Times New Roman" w:cs="Times New Roman"/>
                <w:sz w:val="16"/>
                <w:szCs w:val="16"/>
              </w:rPr>
              <w:t xml:space="preserve">(показатели реализации мероприятия) </w:t>
            </w:r>
          </w:p>
        </w:tc>
      </w:tr>
      <w:tr w:rsidR="00240D20" w:rsidRPr="00C3606B" w:rsidTr="00811BD6">
        <w:trPr>
          <w:cantSplit/>
          <w:trHeight w:val="716"/>
        </w:trPr>
        <w:tc>
          <w:tcPr>
            <w:tcW w:w="524" w:type="dxa"/>
            <w:vMerge/>
            <w:tcBorders>
              <w:top w:val="nil"/>
              <w:left w:val="single" w:sz="6" w:space="0" w:color="auto"/>
              <w:bottom w:val="single" w:sz="4" w:space="0" w:color="auto"/>
              <w:right w:val="single" w:sz="6" w:space="0" w:color="auto"/>
            </w:tcBorders>
          </w:tcPr>
          <w:p w:rsidR="0085751F" w:rsidRPr="00C3606B" w:rsidRDefault="0085751F" w:rsidP="00A504DC">
            <w:pPr>
              <w:pStyle w:val="ConsPlusCell"/>
              <w:widowControl/>
              <w:rPr>
                <w:rFonts w:ascii="Times New Roman" w:hAnsi="Times New Roman" w:cs="Times New Roman"/>
                <w:sz w:val="16"/>
                <w:szCs w:val="16"/>
              </w:rPr>
            </w:pPr>
          </w:p>
        </w:tc>
        <w:tc>
          <w:tcPr>
            <w:tcW w:w="2595" w:type="dxa"/>
            <w:vMerge/>
            <w:tcBorders>
              <w:top w:val="nil"/>
              <w:left w:val="single" w:sz="6" w:space="0" w:color="auto"/>
              <w:bottom w:val="single" w:sz="4" w:space="0" w:color="auto"/>
              <w:right w:val="single" w:sz="6" w:space="0" w:color="auto"/>
            </w:tcBorders>
          </w:tcPr>
          <w:p w:rsidR="0085751F" w:rsidRPr="00C3606B" w:rsidRDefault="0085751F" w:rsidP="00A504DC">
            <w:pPr>
              <w:pStyle w:val="ConsPlusCell"/>
              <w:widowControl/>
              <w:rPr>
                <w:rFonts w:ascii="Times New Roman" w:hAnsi="Times New Roman" w:cs="Times New Roman"/>
                <w:sz w:val="16"/>
                <w:szCs w:val="16"/>
              </w:rPr>
            </w:pPr>
          </w:p>
        </w:tc>
        <w:tc>
          <w:tcPr>
            <w:tcW w:w="2835" w:type="dxa"/>
            <w:vMerge/>
            <w:tcBorders>
              <w:top w:val="nil"/>
              <w:left w:val="single" w:sz="6" w:space="0" w:color="auto"/>
              <w:bottom w:val="single" w:sz="4" w:space="0" w:color="auto"/>
              <w:right w:val="single" w:sz="6" w:space="0" w:color="auto"/>
            </w:tcBorders>
          </w:tcPr>
          <w:p w:rsidR="0085751F" w:rsidRPr="00C3606B" w:rsidRDefault="0085751F" w:rsidP="00A504DC">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4"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с (месяц/</w:t>
            </w:r>
            <w:r w:rsidR="00A001B5">
              <w:rPr>
                <w:rFonts w:ascii="Times New Roman" w:hAnsi="Times New Roman" w:cs="Times New Roman"/>
                <w:sz w:val="16"/>
                <w:szCs w:val="16"/>
              </w:rPr>
              <w:t xml:space="preserve"> </w:t>
            </w:r>
            <w:r w:rsidRPr="00C3606B">
              <w:rPr>
                <w:rFonts w:ascii="Times New Roman" w:hAnsi="Times New Roman" w:cs="Times New Roman"/>
                <w:sz w:val="16"/>
                <w:szCs w:val="16"/>
              </w:rPr>
              <w:t xml:space="preserve">год)  </w:t>
            </w:r>
          </w:p>
        </w:tc>
        <w:tc>
          <w:tcPr>
            <w:tcW w:w="708" w:type="dxa"/>
            <w:tcBorders>
              <w:top w:val="single" w:sz="6" w:space="0" w:color="auto"/>
              <w:left w:val="single" w:sz="6" w:space="0" w:color="auto"/>
              <w:bottom w:val="single" w:sz="4" w:space="0" w:color="auto"/>
              <w:right w:val="single" w:sz="6" w:space="0" w:color="auto"/>
            </w:tcBorders>
          </w:tcPr>
          <w:p w:rsidR="0085751F" w:rsidRPr="00C3606B" w:rsidRDefault="00A001B5" w:rsidP="00A001B5">
            <w:pPr>
              <w:pStyle w:val="ConsPlusCell"/>
              <w:widowControl/>
              <w:rPr>
                <w:rFonts w:ascii="Times New Roman" w:hAnsi="Times New Roman" w:cs="Times New Roman"/>
                <w:sz w:val="16"/>
                <w:szCs w:val="16"/>
              </w:rPr>
            </w:pPr>
            <w:r>
              <w:rPr>
                <w:rFonts w:ascii="Times New Roman" w:hAnsi="Times New Roman" w:cs="Times New Roman"/>
                <w:sz w:val="16"/>
                <w:szCs w:val="16"/>
              </w:rPr>
              <w:t xml:space="preserve">по </w:t>
            </w:r>
            <w:r w:rsidR="0085751F" w:rsidRPr="00C3606B">
              <w:rPr>
                <w:rFonts w:ascii="Times New Roman" w:hAnsi="Times New Roman" w:cs="Times New Roman"/>
                <w:sz w:val="16"/>
                <w:szCs w:val="16"/>
              </w:rPr>
              <w:t>(месяц/</w:t>
            </w:r>
            <w:r>
              <w:rPr>
                <w:rFonts w:ascii="Times New Roman" w:hAnsi="Times New Roman" w:cs="Times New Roman"/>
                <w:sz w:val="16"/>
                <w:szCs w:val="16"/>
              </w:rPr>
              <w:t xml:space="preserve"> </w:t>
            </w:r>
            <w:r w:rsidR="0085751F" w:rsidRPr="00C3606B">
              <w:rPr>
                <w:rFonts w:ascii="Times New Roman" w:hAnsi="Times New Roman" w:cs="Times New Roman"/>
                <w:sz w:val="16"/>
                <w:szCs w:val="16"/>
              </w:rPr>
              <w:t xml:space="preserve">год)  </w:t>
            </w:r>
          </w:p>
        </w:tc>
        <w:tc>
          <w:tcPr>
            <w:tcW w:w="1418" w:type="dxa"/>
            <w:vMerge/>
            <w:tcBorders>
              <w:top w:val="nil"/>
              <w:left w:val="single" w:sz="6" w:space="0" w:color="auto"/>
              <w:bottom w:val="single" w:sz="4" w:space="0" w:color="auto"/>
              <w:right w:val="single" w:sz="6" w:space="0" w:color="auto"/>
            </w:tcBorders>
          </w:tcPr>
          <w:p w:rsidR="0085751F" w:rsidRPr="00C3606B" w:rsidRDefault="0085751F" w:rsidP="00A504DC">
            <w:pPr>
              <w:pStyle w:val="ConsPlusCell"/>
              <w:widowControl/>
              <w:rPr>
                <w:rFonts w:ascii="Times New Roman" w:hAnsi="Times New Roman" w:cs="Times New Roman"/>
                <w:sz w:val="16"/>
                <w:szCs w:val="16"/>
              </w:rPr>
            </w:pPr>
          </w:p>
        </w:tc>
        <w:tc>
          <w:tcPr>
            <w:tcW w:w="1027" w:type="dxa"/>
            <w:vMerge/>
            <w:tcBorders>
              <w:top w:val="nil"/>
              <w:left w:val="single" w:sz="6" w:space="0" w:color="auto"/>
              <w:bottom w:val="single" w:sz="4" w:space="0" w:color="auto"/>
              <w:right w:val="single" w:sz="6" w:space="0" w:color="auto"/>
            </w:tcBorders>
          </w:tcPr>
          <w:p w:rsidR="0085751F" w:rsidRPr="00C3606B" w:rsidRDefault="0085751F" w:rsidP="00A504DC">
            <w:pPr>
              <w:pStyle w:val="ConsPlusCell"/>
              <w:widowControl/>
              <w:rPr>
                <w:rFonts w:ascii="Times New Roman" w:hAnsi="Times New Roman" w:cs="Times New Roman"/>
                <w:sz w:val="16"/>
                <w:szCs w:val="16"/>
              </w:rPr>
            </w:pPr>
          </w:p>
        </w:tc>
        <w:tc>
          <w:tcPr>
            <w:tcW w:w="824" w:type="dxa"/>
            <w:tcBorders>
              <w:top w:val="single" w:sz="6" w:space="0" w:color="auto"/>
              <w:left w:val="single" w:sz="6" w:space="0" w:color="auto"/>
              <w:bottom w:val="single" w:sz="4" w:space="0" w:color="auto"/>
              <w:right w:val="single" w:sz="6" w:space="0" w:color="auto"/>
            </w:tcBorders>
          </w:tcPr>
          <w:p w:rsidR="0085751F" w:rsidRPr="00C3606B" w:rsidRDefault="0085751F" w:rsidP="004F1E89">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4F1E89">
              <w:rPr>
                <w:rFonts w:ascii="Times New Roman" w:hAnsi="Times New Roman" w:cs="Times New Roman"/>
                <w:sz w:val="16"/>
                <w:szCs w:val="16"/>
              </w:rPr>
              <w:t>6</w:t>
            </w:r>
            <w:r w:rsidRPr="00C3606B">
              <w:rPr>
                <w:rFonts w:ascii="Times New Roman" w:hAnsi="Times New Roman" w:cs="Times New Roman"/>
                <w:sz w:val="16"/>
                <w:szCs w:val="16"/>
              </w:rPr>
              <w:t xml:space="preserve"> год   </w:t>
            </w:r>
          </w:p>
        </w:tc>
        <w:tc>
          <w:tcPr>
            <w:tcW w:w="825" w:type="dxa"/>
            <w:tcBorders>
              <w:top w:val="single" w:sz="6" w:space="0" w:color="auto"/>
              <w:left w:val="single" w:sz="6" w:space="0" w:color="auto"/>
              <w:bottom w:val="single" w:sz="4" w:space="0" w:color="auto"/>
              <w:right w:val="single" w:sz="6" w:space="0" w:color="auto"/>
            </w:tcBorders>
          </w:tcPr>
          <w:p w:rsidR="0085751F" w:rsidRPr="00C3606B" w:rsidRDefault="0085751F" w:rsidP="004F1E89">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4F1E89">
              <w:rPr>
                <w:rFonts w:ascii="Times New Roman" w:hAnsi="Times New Roman" w:cs="Times New Roman"/>
                <w:sz w:val="16"/>
                <w:szCs w:val="16"/>
              </w:rPr>
              <w:t>7</w:t>
            </w:r>
            <w:r w:rsidRPr="00C3606B">
              <w:rPr>
                <w:rFonts w:ascii="Times New Roman" w:hAnsi="Times New Roman" w:cs="Times New Roman"/>
                <w:sz w:val="16"/>
                <w:szCs w:val="16"/>
              </w:rPr>
              <w:t xml:space="preserve"> год  </w:t>
            </w:r>
          </w:p>
        </w:tc>
        <w:tc>
          <w:tcPr>
            <w:tcW w:w="964" w:type="dxa"/>
            <w:tcBorders>
              <w:top w:val="single" w:sz="6" w:space="0" w:color="auto"/>
              <w:left w:val="single" w:sz="6" w:space="0" w:color="auto"/>
              <w:bottom w:val="single" w:sz="4" w:space="0" w:color="auto"/>
              <w:right w:val="single" w:sz="6" w:space="0" w:color="auto"/>
            </w:tcBorders>
          </w:tcPr>
          <w:p w:rsidR="0085751F" w:rsidRPr="00C3606B" w:rsidRDefault="0085751F" w:rsidP="004F1E89">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4F1E89">
              <w:rPr>
                <w:rFonts w:ascii="Times New Roman" w:hAnsi="Times New Roman" w:cs="Times New Roman"/>
                <w:sz w:val="16"/>
                <w:szCs w:val="16"/>
              </w:rPr>
              <w:t>8</w:t>
            </w:r>
            <w:r w:rsidR="00724938" w:rsidRPr="00C3606B">
              <w:rPr>
                <w:rFonts w:ascii="Times New Roman" w:hAnsi="Times New Roman" w:cs="Times New Roman"/>
                <w:sz w:val="16"/>
                <w:szCs w:val="16"/>
              </w:rPr>
              <w:t xml:space="preserve"> </w:t>
            </w:r>
            <w:r w:rsidRPr="00C3606B">
              <w:rPr>
                <w:rFonts w:ascii="Times New Roman" w:hAnsi="Times New Roman" w:cs="Times New Roman"/>
                <w:sz w:val="16"/>
                <w:szCs w:val="16"/>
              </w:rPr>
              <w:t xml:space="preserve">год  </w:t>
            </w:r>
          </w:p>
        </w:tc>
        <w:tc>
          <w:tcPr>
            <w:tcW w:w="896" w:type="dxa"/>
            <w:tcBorders>
              <w:top w:val="single" w:sz="6" w:space="0" w:color="auto"/>
              <w:left w:val="single" w:sz="6" w:space="0" w:color="auto"/>
              <w:bottom w:val="single" w:sz="4" w:space="0" w:color="auto"/>
              <w:right w:val="single" w:sz="6" w:space="0" w:color="auto"/>
            </w:tcBorders>
          </w:tcPr>
          <w:p w:rsidR="0085751F" w:rsidRPr="00C3606B" w:rsidRDefault="00A001B5"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Н</w:t>
            </w:r>
            <w:r w:rsidR="0085751F" w:rsidRPr="00C3606B">
              <w:rPr>
                <w:rFonts w:ascii="Times New Roman" w:hAnsi="Times New Roman" w:cs="Times New Roman"/>
                <w:sz w:val="16"/>
                <w:szCs w:val="16"/>
              </w:rPr>
              <w:t>аименование</w:t>
            </w:r>
            <w:r>
              <w:rPr>
                <w:rFonts w:ascii="Times New Roman" w:hAnsi="Times New Roman" w:cs="Times New Roman"/>
                <w:sz w:val="16"/>
                <w:szCs w:val="16"/>
              </w:rPr>
              <w:t xml:space="preserve"> </w:t>
            </w:r>
            <w:r w:rsidR="0085751F" w:rsidRPr="00C3606B">
              <w:rPr>
                <w:rFonts w:ascii="Times New Roman" w:hAnsi="Times New Roman" w:cs="Times New Roman"/>
                <w:sz w:val="16"/>
                <w:szCs w:val="16"/>
              </w:rPr>
              <w:t xml:space="preserve">показателя   </w:t>
            </w:r>
          </w:p>
        </w:tc>
        <w:tc>
          <w:tcPr>
            <w:tcW w:w="727" w:type="dxa"/>
            <w:tcBorders>
              <w:top w:val="single" w:sz="6" w:space="0" w:color="auto"/>
              <w:left w:val="single" w:sz="6" w:space="0" w:color="auto"/>
              <w:bottom w:val="single" w:sz="4" w:space="0" w:color="auto"/>
              <w:right w:val="single" w:sz="6" w:space="0" w:color="auto"/>
            </w:tcBorders>
          </w:tcPr>
          <w:p w:rsidR="0085751F" w:rsidRPr="00C3606B" w:rsidRDefault="00A001B5" w:rsidP="00A001B5">
            <w:pPr>
              <w:pStyle w:val="ConsPlusCell"/>
              <w:widowControl/>
              <w:rPr>
                <w:rFonts w:ascii="Times New Roman" w:hAnsi="Times New Roman" w:cs="Times New Roman"/>
                <w:sz w:val="16"/>
                <w:szCs w:val="16"/>
              </w:rPr>
            </w:pPr>
            <w:r>
              <w:rPr>
                <w:rFonts w:ascii="Times New Roman" w:hAnsi="Times New Roman" w:cs="Times New Roman"/>
                <w:sz w:val="16"/>
                <w:szCs w:val="16"/>
              </w:rPr>
              <w:t>е</w:t>
            </w:r>
            <w:r w:rsidR="0085751F" w:rsidRPr="00C3606B">
              <w:rPr>
                <w:rFonts w:ascii="Times New Roman" w:hAnsi="Times New Roman" w:cs="Times New Roman"/>
                <w:sz w:val="16"/>
                <w:szCs w:val="16"/>
              </w:rPr>
              <w:t>диница</w:t>
            </w:r>
            <w:r>
              <w:rPr>
                <w:rFonts w:ascii="Times New Roman" w:hAnsi="Times New Roman" w:cs="Times New Roman"/>
                <w:sz w:val="16"/>
                <w:szCs w:val="16"/>
              </w:rPr>
              <w:t xml:space="preserve"> измере</w:t>
            </w:r>
            <w:r w:rsidR="0085751F" w:rsidRPr="00C3606B">
              <w:rPr>
                <w:rFonts w:ascii="Times New Roman" w:hAnsi="Times New Roman" w:cs="Times New Roman"/>
                <w:sz w:val="16"/>
                <w:szCs w:val="16"/>
              </w:rPr>
              <w:t xml:space="preserve">ния  </w:t>
            </w:r>
            <w:r>
              <w:rPr>
                <w:rFonts w:ascii="Times New Roman" w:hAnsi="Times New Roman" w:cs="Times New Roman"/>
                <w:sz w:val="16"/>
                <w:szCs w:val="16"/>
              </w:rPr>
              <w:t>показа</w:t>
            </w:r>
            <w:r w:rsidR="0085751F" w:rsidRPr="00C3606B">
              <w:rPr>
                <w:rFonts w:ascii="Times New Roman" w:hAnsi="Times New Roman" w:cs="Times New Roman"/>
                <w:sz w:val="16"/>
                <w:szCs w:val="16"/>
              </w:rPr>
              <w:t xml:space="preserve">теля   </w:t>
            </w:r>
          </w:p>
        </w:tc>
        <w:tc>
          <w:tcPr>
            <w:tcW w:w="709" w:type="dxa"/>
            <w:tcBorders>
              <w:top w:val="single" w:sz="6" w:space="0" w:color="auto"/>
              <w:left w:val="single" w:sz="6" w:space="0" w:color="auto"/>
              <w:bottom w:val="single" w:sz="4"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A001B5">
              <w:rPr>
                <w:rFonts w:ascii="Times New Roman" w:hAnsi="Times New Roman" w:cs="Times New Roman"/>
                <w:sz w:val="16"/>
                <w:szCs w:val="16"/>
              </w:rPr>
              <w:t>6</w:t>
            </w:r>
            <w:r w:rsidR="00724938" w:rsidRPr="00C3606B">
              <w:rPr>
                <w:rFonts w:ascii="Times New Roman" w:hAnsi="Times New Roman" w:cs="Times New Roman"/>
                <w:sz w:val="16"/>
                <w:szCs w:val="16"/>
              </w:rPr>
              <w:t xml:space="preserve"> год</w:t>
            </w:r>
          </w:p>
        </w:tc>
        <w:tc>
          <w:tcPr>
            <w:tcW w:w="567" w:type="dxa"/>
            <w:tcBorders>
              <w:top w:val="single" w:sz="6" w:space="0" w:color="auto"/>
              <w:left w:val="single" w:sz="6" w:space="0" w:color="auto"/>
              <w:bottom w:val="single" w:sz="4"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A001B5">
              <w:rPr>
                <w:rFonts w:ascii="Times New Roman" w:hAnsi="Times New Roman" w:cs="Times New Roman"/>
                <w:sz w:val="16"/>
                <w:szCs w:val="16"/>
              </w:rPr>
              <w:t>7</w:t>
            </w:r>
            <w:r w:rsidR="00724938" w:rsidRPr="00C3606B">
              <w:rPr>
                <w:rFonts w:ascii="Times New Roman" w:hAnsi="Times New Roman" w:cs="Times New Roman"/>
                <w:sz w:val="16"/>
                <w:szCs w:val="16"/>
              </w:rPr>
              <w:t xml:space="preserve"> год</w:t>
            </w:r>
          </w:p>
        </w:tc>
        <w:tc>
          <w:tcPr>
            <w:tcW w:w="567" w:type="dxa"/>
            <w:tcBorders>
              <w:top w:val="single" w:sz="6" w:space="0" w:color="auto"/>
              <w:left w:val="single" w:sz="6" w:space="0" w:color="auto"/>
              <w:bottom w:val="single" w:sz="4" w:space="0" w:color="auto"/>
              <w:right w:val="single" w:sz="6" w:space="0" w:color="auto"/>
            </w:tcBorders>
          </w:tcPr>
          <w:p w:rsidR="0085751F" w:rsidRPr="00C3606B" w:rsidRDefault="0085751F"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201</w:t>
            </w:r>
            <w:r w:rsidR="00A001B5">
              <w:rPr>
                <w:rFonts w:ascii="Times New Roman" w:hAnsi="Times New Roman" w:cs="Times New Roman"/>
                <w:sz w:val="16"/>
                <w:szCs w:val="16"/>
              </w:rPr>
              <w:t>8</w:t>
            </w:r>
            <w:r w:rsidR="00724938" w:rsidRPr="00C3606B">
              <w:rPr>
                <w:rFonts w:ascii="Times New Roman" w:hAnsi="Times New Roman" w:cs="Times New Roman"/>
                <w:sz w:val="16"/>
                <w:szCs w:val="16"/>
              </w:rPr>
              <w:t xml:space="preserve"> год</w:t>
            </w:r>
          </w:p>
        </w:tc>
      </w:tr>
      <w:tr w:rsidR="006C53D1" w:rsidRPr="00C3606B" w:rsidTr="00811BD6">
        <w:trPr>
          <w:cantSplit/>
          <w:trHeight w:val="5065"/>
        </w:trPr>
        <w:tc>
          <w:tcPr>
            <w:tcW w:w="524" w:type="dxa"/>
            <w:tcBorders>
              <w:top w:val="single" w:sz="4" w:space="0" w:color="auto"/>
              <w:left w:val="single" w:sz="4" w:space="0" w:color="auto"/>
              <w:bottom w:val="single" w:sz="4" w:space="0" w:color="auto"/>
              <w:right w:val="single" w:sz="4" w:space="0" w:color="auto"/>
            </w:tcBorders>
          </w:tcPr>
          <w:p w:rsidR="006C53D1" w:rsidRPr="00C3606B" w:rsidRDefault="006C53D1" w:rsidP="00A504DC">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1</w:t>
            </w:r>
          </w:p>
        </w:tc>
        <w:tc>
          <w:tcPr>
            <w:tcW w:w="2595" w:type="dxa"/>
            <w:tcBorders>
              <w:top w:val="single" w:sz="4" w:space="0" w:color="auto"/>
              <w:left w:val="single" w:sz="4" w:space="0" w:color="auto"/>
              <w:bottom w:val="single" w:sz="4" w:space="0" w:color="auto"/>
              <w:right w:val="single" w:sz="4" w:space="0" w:color="auto"/>
            </w:tcBorders>
          </w:tcPr>
          <w:p w:rsidR="006C53D1" w:rsidRPr="00C3606B" w:rsidRDefault="000573B4" w:rsidP="002D4803">
            <w:pPr>
              <w:pStyle w:val="ConsPlusCell"/>
              <w:widowControl/>
              <w:rPr>
                <w:rFonts w:ascii="Times New Roman" w:hAnsi="Times New Roman" w:cs="Times New Roman"/>
                <w:sz w:val="16"/>
                <w:szCs w:val="16"/>
              </w:rPr>
            </w:pPr>
            <w:r>
              <w:rPr>
                <w:rFonts w:ascii="Times New Roman" w:hAnsi="Times New Roman" w:cs="Times New Roman"/>
                <w:sz w:val="16"/>
                <w:szCs w:val="16"/>
              </w:rPr>
              <w:t>Предоставление</w:t>
            </w:r>
            <w:r w:rsidR="002D4803">
              <w:rPr>
                <w:rFonts w:ascii="Times New Roman" w:hAnsi="Times New Roman" w:cs="Times New Roman"/>
                <w:sz w:val="16"/>
                <w:szCs w:val="16"/>
              </w:rPr>
              <w:t xml:space="preserve"> единовременной денежной выплаты на улучшение жилищных условий гражданам, родившим трех и более детей единовременно</w:t>
            </w:r>
          </w:p>
        </w:tc>
        <w:tc>
          <w:tcPr>
            <w:tcW w:w="2835" w:type="dxa"/>
            <w:tcBorders>
              <w:top w:val="single" w:sz="4" w:space="0" w:color="auto"/>
              <w:left w:val="single" w:sz="4" w:space="0" w:color="auto"/>
              <w:bottom w:val="single" w:sz="4" w:space="0" w:color="auto"/>
              <w:right w:val="single" w:sz="4" w:space="0" w:color="auto"/>
            </w:tcBorders>
          </w:tcPr>
          <w:p w:rsidR="006C53D1" w:rsidRPr="002D4803" w:rsidRDefault="000573B4" w:rsidP="00DA7560">
            <w:pPr>
              <w:rPr>
                <w:sz w:val="16"/>
                <w:szCs w:val="16"/>
              </w:rPr>
            </w:pPr>
            <w:r>
              <w:rPr>
                <w:sz w:val="16"/>
                <w:szCs w:val="16"/>
              </w:rPr>
              <w:t xml:space="preserve">Предоставление </w:t>
            </w:r>
            <w:r w:rsidR="002D4803" w:rsidRPr="002D4803">
              <w:rPr>
                <w:sz w:val="16"/>
                <w:szCs w:val="16"/>
              </w:rPr>
              <w:t>единовременн</w:t>
            </w:r>
            <w:r w:rsidR="00F07344">
              <w:rPr>
                <w:sz w:val="16"/>
                <w:szCs w:val="16"/>
              </w:rPr>
              <w:t xml:space="preserve">ой денежной </w:t>
            </w:r>
            <w:r w:rsidR="002D4803" w:rsidRPr="002D4803">
              <w:rPr>
                <w:sz w:val="16"/>
                <w:szCs w:val="16"/>
              </w:rPr>
              <w:t xml:space="preserve"> выплат</w:t>
            </w:r>
            <w:r w:rsidR="00F07344">
              <w:rPr>
                <w:sz w:val="16"/>
                <w:szCs w:val="16"/>
              </w:rPr>
              <w:t>ы</w:t>
            </w:r>
            <w:r w:rsidR="002D4803" w:rsidRPr="002D4803">
              <w:rPr>
                <w:sz w:val="16"/>
                <w:szCs w:val="16"/>
              </w:rPr>
              <w:t xml:space="preserve"> гражданам</w:t>
            </w:r>
            <w:r w:rsidR="002D4803">
              <w:rPr>
                <w:sz w:val="16"/>
                <w:szCs w:val="16"/>
              </w:rPr>
              <w:t>, родившим трех и более детей единовременно</w:t>
            </w:r>
            <w:r w:rsidR="002D4803" w:rsidRPr="002D4803">
              <w:rPr>
                <w:sz w:val="16"/>
                <w:szCs w:val="16"/>
              </w:rPr>
              <w:t xml:space="preserve">, обратившимся </w:t>
            </w:r>
            <w:r w:rsidR="002D4803">
              <w:rPr>
                <w:bCs/>
                <w:sz w:val="16"/>
                <w:szCs w:val="16"/>
              </w:rPr>
              <w:t>за</w:t>
            </w:r>
            <w:r w:rsidR="002D4803" w:rsidRPr="002D4803">
              <w:rPr>
                <w:bCs/>
                <w:sz w:val="16"/>
                <w:szCs w:val="16"/>
              </w:rPr>
              <w:t xml:space="preserve"> получение</w:t>
            </w:r>
            <w:r w:rsidR="002D4803">
              <w:rPr>
                <w:bCs/>
                <w:sz w:val="16"/>
                <w:szCs w:val="16"/>
              </w:rPr>
              <w:t>м</w:t>
            </w:r>
            <w:r w:rsidR="002D4803" w:rsidRPr="002D4803">
              <w:rPr>
                <w:bCs/>
                <w:sz w:val="16"/>
                <w:szCs w:val="16"/>
              </w:rPr>
              <w:t xml:space="preserve"> </w:t>
            </w:r>
            <w:r w:rsidR="00DA7560">
              <w:rPr>
                <w:sz w:val="16"/>
                <w:szCs w:val="16"/>
              </w:rPr>
              <w:t>сертификата</w:t>
            </w:r>
            <w:r w:rsidR="002D4803" w:rsidRPr="002D4803">
              <w:rPr>
                <w:sz w:val="16"/>
                <w:szCs w:val="16"/>
              </w:rPr>
              <w:t xml:space="preserve"> на улучшение жилищных условий</w:t>
            </w:r>
          </w:p>
        </w:tc>
        <w:tc>
          <w:tcPr>
            <w:tcW w:w="709" w:type="dxa"/>
            <w:tcBorders>
              <w:top w:val="single" w:sz="4" w:space="0" w:color="auto"/>
              <w:left w:val="single" w:sz="4" w:space="0" w:color="auto"/>
              <w:bottom w:val="single" w:sz="4" w:space="0" w:color="auto"/>
              <w:right w:val="single" w:sz="4" w:space="0" w:color="auto"/>
            </w:tcBorders>
          </w:tcPr>
          <w:p w:rsidR="006C53D1" w:rsidRPr="00C3606B" w:rsidRDefault="006C53D1" w:rsidP="00A001B5">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01.201</w:t>
            </w:r>
            <w:r w:rsidR="00A001B5">
              <w:rPr>
                <w:rFonts w:ascii="Times New Roman" w:hAnsi="Times New Roman"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6C53D1" w:rsidRPr="00C3606B" w:rsidRDefault="006C53D1" w:rsidP="00A001B5">
            <w:pPr>
              <w:pStyle w:val="ConsPlusCell"/>
              <w:widowControl/>
              <w:rPr>
                <w:rFonts w:ascii="Times New Roman" w:hAnsi="Times New Roman" w:cs="Times New Roman"/>
                <w:sz w:val="16"/>
                <w:szCs w:val="16"/>
              </w:rPr>
            </w:pPr>
            <w:r w:rsidRPr="000573B4">
              <w:rPr>
                <w:rFonts w:ascii="Times New Roman" w:hAnsi="Times New Roman" w:cs="Times New Roman"/>
                <w:sz w:val="16"/>
                <w:szCs w:val="16"/>
              </w:rPr>
              <w:t>12.201</w:t>
            </w:r>
            <w:r w:rsidR="00A001B5">
              <w:rPr>
                <w:rFonts w:ascii="Times New Roman" w:hAnsi="Times New Roman"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rsidR="006C53D1" w:rsidRPr="00C3606B" w:rsidRDefault="00D31555" w:rsidP="00D31555">
            <w:pPr>
              <w:rPr>
                <w:sz w:val="16"/>
                <w:szCs w:val="16"/>
              </w:rPr>
            </w:pPr>
            <w:r>
              <w:rPr>
                <w:sz w:val="16"/>
                <w:szCs w:val="16"/>
              </w:rPr>
              <w:t>Департамент</w:t>
            </w:r>
            <w:r w:rsidR="001023F8">
              <w:rPr>
                <w:sz w:val="16"/>
                <w:szCs w:val="16"/>
              </w:rPr>
              <w:t xml:space="preserve"> по вопросам семьи и детей Томской области</w:t>
            </w:r>
          </w:p>
        </w:tc>
        <w:tc>
          <w:tcPr>
            <w:tcW w:w="1027" w:type="dxa"/>
            <w:tcBorders>
              <w:top w:val="single" w:sz="4" w:space="0" w:color="auto"/>
              <w:left w:val="single" w:sz="4" w:space="0" w:color="auto"/>
              <w:bottom w:val="single" w:sz="4" w:space="0" w:color="auto"/>
              <w:right w:val="single" w:sz="4" w:space="0" w:color="auto"/>
            </w:tcBorders>
          </w:tcPr>
          <w:p w:rsidR="006C53D1" w:rsidRDefault="000573B4" w:rsidP="0016014B">
            <w:pPr>
              <w:pStyle w:val="ConsPlusCell"/>
              <w:widowControl/>
              <w:rPr>
                <w:rFonts w:ascii="Times New Roman" w:hAnsi="Times New Roman" w:cs="Times New Roman"/>
                <w:sz w:val="16"/>
                <w:szCs w:val="16"/>
              </w:rPr>
            </w:pPr>
            <w:r>
              <w:rPr>
                <w:rFonts w:ascii="Times New Roman" w:hAnsi="Times New Roman" w:cs="Times New Roman"/>
                <w:sz w:val="16"/>
                <w:szCs w:val="16"/>
              </w:rPr>
              <w:t>1004</w:t>
            </w:r>
          </w:p>
          <w:p w:rsidR="000573B4" w:rsidRDefault="00811BD6" w:rsidP="0016014B">
            <w:pPr>
              <w:pStyle w:val="ConsPlusCell"/>
              <w:widowControl/>
              <w:rPr>
                <w:rFonts w:ascii="Times New Roman" w:hAnsi="Times New Roman" w:cs="Times New Roman"/>
                <w:sz w:val="16"/>
                <w:szCs w:val="16"/>
              </w:rPr>
            </w:pPr>
            <w:r w:rsidRPr="00811BD6">
              <w:rPr>
                <w:rFonts w:ascii="Times New Roman" w:hAnsi="Times New Roman" w:cs="Times New Roman"/>
                <w:sz w:val="16"/>
                <w:szCs w:val="16"/>
              </w:rPr>
              <w:t>1116520450</w:t>
            </w:r>
          </w:p>
          <w:p w:rsidR="000573B4" w:rsidRPr="00C3606B" w:rsidRDefault="000573B4" w:rsidP="0016014B">
            <w:pPr>
              <w:pStyle w:val="ConsPlusCell"/>
              <w:widowControl/>
              <w:rPr>
                <w:rFonts w:ascii="Times New Roman" w:hAnsi="Times New Roman" w:cs="Times New Roman"/>
                <w:sz w:val="16"/>
                <w:szCs w:val="16"/>
              </w:rPr>
            </w:pPr>
            <w:r>
              <w:rPr>
                <w:rFonts w:ascii="Times New Roman" w:hAnsi="Times New Roman" w:cs="Times New Roman"/>
                <w:sz w:val="16"/>
                <w:szCs w:val="16"/>
              </w:rPr>
              <w:t>310</w:t>
            </w:r>
          </w:p>
        </w:tc>
        <w:tc>
          <w:tcPr>
            <w:tcW w:w="824" w:type="dxa"/>
            <w:tcBorders>
              <w:top w:val="single" w:sz="4" w:space="0" w:color="auto"/>
              <w:left w:val="single" w:sz="4" w:space="0" w:color="auto"/>
              <w:bottom w:val="single" w:sz="4" w:space="0" w:color="auto"/>
              <w:right w:val="single" w:sz="4" w:space="0" w:color="auto"/>
            </w:tcBorders>
          </w:tcPr>
          <w:p w:rsidR="006C53D1" w:rsidRPr="00C3606B" w:rsidRDefault="0094120B" w:rsidP="00471C98">
            <w:r>
              <w:rPr>
                <w:sz w:val="16"/>
                <w:szCs w:val="16"/>
              </w:rPr>
              <w:t>9547,0</w:t>
            </w:r>
          </w:p>
        </w:tc>
        <w:tc>
          <w:tcPr>
            <w:tcW w:w="825" w:type="dxa"/>
            <w:tcBorders>
              <w:top w:val="single" w:sz="4" w:space="0" w:color="auto"/>
              <w:left w:val="single" w:sz="4" w:space="0" w:color="auto"/>
              <w:bottom w:val="single" w:sz="4" w:space="0" w:color="auto"/>
              <w:right w:val="single" w:sz="4" w:space="0" w:color="auto"/>
            </w:tcBorders>
          </w:tcPr>
          <w:p w:rsidR="006C53D1" w:rsidRPr="00A001B5" w:rsidRDefault="00A001B5" w:rsidP="00471C98">
            <w:pPr>
              <w:rPr>
                <w:sz w:val="16"/>
                <w:szCs w:val="16"/>
              </w:rPr>
            </w:pPr>
            <w:r w:rsidRPr="00A001B5">
              <w:rPr>
                <w:sz w:val="16"/>
                <w:szCs w:val="16"/>
              </w:rPr>
              <w:t>8191,6</w:t>
            </w:r>
          </w:p>
        </w:tc>
        <w:tc>
          <w:tcPr>
            <w:tcW w:w="964" w:type="dxa"/>
            <w:tcBorders>
              <w:top w:val="single" w:sz="4" w:space="0" w:color="auto"/>
              <w:left w:val="single" w:sz="4" w:space="0" w:color="auto"/>
              <w:bottom w:val="single" w:sz="4" w:space="0" w:color="auto"/>
              <w:right w:val="single" w:sz="4" w:space="0" w:color="auto"/>
            </w:tcBorders>
          </w:tcPr>
          <w:p w:rsidR="006C53D1" w:rsidRPr="00A001B5" w:rsidRDefault="00A001B5" w:rsidP="00471C98">
            <w:pPr>
              <w:rPr>
                <w:sz w:val="16"/>
                <w:szCs w:val="16"/>
              </w:rPr>
            </w:pPr>
            <w:r w:rsidRPr="00A001B5">
              <w:rPr>
                <w:sz w:val="16"/>
                <w:szCs w:val="16"/>
              </w:rPr>
              <w:t>8191,6</w:t>
            </w:r>
          </w:p>
        </w:tc>
        <w:tc>
          <w:tcPr>
            <w:tcW w:w="896" w:type="dxa"/>
            <w:tcBorders>
              <w:top w:val="single" w:sz="4" w:space="0" w:color="auto"/>
              <w:left w:val="single" w:sz="4" w:space="0" w:color="auto"/>
              <w:bottom w:val="single" w:sz="4" w:space="0" w:color="auto"/>
              <w:right w:val="single" w:sz="4" w:space="0" w:color="auto"/>
            </w:tcBorders>
          </w:tcPr>
          <w:p w:rsidR="006C53D1" w:rsidRPr="004734DA" w:rsidRDefault="006C53D1" w:rsidP="00A504DC">
            <w:pPr>
              <w:pStyle w:val="ConsPlusCell"/>
              <w:widowControl/>
              <w:rPr>
                <w:rFonts w:ascii="Times New Roman" w:hAnsi="Times New Roman" w:cs="Times New Roman"/>
                <w:sz w:val="16"/>
                <w:szCs w:val="16"/>
              </w:rPr>
            </w:pPr>
            <w:r w:rsidRPr="004734DA">
              <w:rPr>
                <w:rFonts w:ascii="Times New Roman" w:hAnsi="Times New Roman" w:cs="Times New Roman"/>
                <w:sz w:val="16"/>
                <w:szCs w:val="16"/>
              </w:rPr>
              <w:t xml:space="preserve">показатель     </w:t>
            </w:r>
            <w:r w:rsidRPr="004734DA">
              <w:rPr>
                <w:rFonts w:ascii="Times New Roman" w:hAnsi="Times New Roman" w:cs="Times New Roman"/>
                <w:sz w:val="16"/>
                <w:szCs w:val="16"/>
              </w:rPr>
              <w:br/>
              <w:t xml:space="preserve">объема:  </w:t>
            </w:r>
          </w:p>
          <w:p w:rsidR="006C53D1" w:rsidRPr="004734DA" w:rsidRDefault="00DA7560" w:rsidP="00F07344">
            <w:pPr>
              <w:pStyle w:val="ConsPlusCell"/>
              <w:rPr>
                <w:rFonts w:ascii="Times New Roman" w:hAnsi="Times New Roman" w:cs="Times New Roman"/>
                <w:sz w:val="16"/>
                <w:szCs w:val="16"/>
              </w:rPr>
            </w:pPr>
            <w:r w:rsidRPr="00DA7560">
              <w:rPr>
                <w:rFonts w:ascii="Times New Roman" w:hAnsi="Times New Roman" w:cs="Times New Roman"/>
                <w:bCs/>
                <w:sz w:val="16"/>
                <w:szCs w:val="16"/>
              </w:rPr>
              <w:t>Количество выданных сертификатов на улучшение жилищных условий, по которым выплачивается единовременная денежная выплата</w:t>
            </w:r>
          </w:p>
        </w:tc>
        <w:tc>
          <w:tcPr>
            <w:tcW w:w="727" w:type="dxa"/>
            <w:tcBorders>
              <w:top w:val="single" w:sz="4" w:space="0" w:color="auto"/>
              <w:left w:val="single" w:sz="4" w:space="0" w:color="auto"/>
              <w:bottom w:val="single" w:sz="4" w:space="0" w:color="auto"/>
              <w:right w:val="single" w:sz="4" w:space="0" w:color="auto"/>
            </w:tcBorders>
          </w:tcPr>
          <w:p w:rsidR="006C53D1" w:rsidRPr="00C3606B" w:rsidRDefault="00964FA1" w:rsidP="00DA7896">
            <w:pPr>
              <w:pStyle w:val="ConsPlusCell"/>
              <w:jc w:val="center"/>
              <w:rPr>
                <w:rFonts w:ascii="Times New Roman" w:hAnsi="Times New Roman" w:cs="Times New Roman"/>
                <w:sz w:val="16"/>
                <w:szCs w:val="16"/>
              </w:rPr>
            </w:pPr>
            <w:r>
              <w:rPr>
                <w:rFonts w:ascii="Times New Roman" w:hAnsi="Times New Roman" w:cs="Times New Roman"/>
                <w:sz w:val="16"/>
                <w:szCs w:val="16"/>
              </w:rPr>
              <w:t>единиц</w:t>
            </w:r>
          </w:p>
        </w:tc>
        <w:tc>
          <w:tcPr>
            <w:tcW w:w="709" w:type="dxa"/>
            <w:tcBorders>
              <w:top w:val="single" w:sz="4" w:space="0" w:color="auto"/>
              <w:left w:val="single" w:sz="4" w:space="0" w:color="auto"/>
              <w:bottom w:val="single" w:sz="4" w:space="0" w:color="auto"/>
              <w:right w:val="single" w:sz="4" w:space="0" w:color="auto"/>
            </w:tcBorders>
          </w:tcPr>
          <w:p w:rsidR="006C53D1" w:rsidRPr="004734DA" w:rsidRDefault="00B424AE" w:rsidP="004F380A">
            <w:pPr>
              <w:pStyle w:val="ConsPlusCell"/>
              <w:jc w:val="center"/>
              <w:rPr>
                <w:rFonts w:ascii="Times New Roman" w:hAnsi="Times New Roman" w:cs="Times New Roman"/>
                <w:sz w:val="16"/>
                <w:szCs w:val="16"/>
                <w:highlight w:val="yellow"/>
              </w:rPr>
            </w:pPr>
            <w:r>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C53D1" w:rsidRPr="00A001B5" w:rsidRDefault="00A001B5" w:rsidP="004F380A">
            <w:pPr>
              <w:pStyle w:val="ConsPlusCell"/>
              <w:jc w:val="center"/>
              <w:rPr>
                <w:rFonts w:ascii="Times New Roman" w:hAnsi="Times New Roman" w:cs="Times New Roman"/>
                <w:sz w:val="16"/>
                <w:szCs w:val="16"/>
              </w:rPr>
            </w:pPr>
            <w:r w:rsidRPr="00A001B5">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C53D1" w:rsidRPr="00A001B5" w:rsidRDefault="00A001B5" w:rsidP="00B86278">
            <w:pPr>
              <w:pStyle w:val="ConsPlusCell"/>
              <w:jc w:val="center"/>
              <w:rPr>
                <w:rFonts w:ascii="Times New Roman" w:hAnsi="Times New Roman" w:cs="Times New Roman"/>
                <w:sz w:val="16"/>
                <w:szCs w:val="16"/>
              </w:rPr>
            </w:pPr>
            <w:r w:rsidRPr="00A001B5">
              <w:rPr>
                <w:rFonts w:ascii="Times New Roman" w:hAnsi="Times New Roman" w:cs="Times New Roman"/>
                <w:sz w:val="16"/>
                <w:szCs w:val="16"/>
              </w:rPr>
              <w:t>4</w:t>
            </w:r>
          </w:p>
        </w:tc>
      </w:tr>
      <w:tr w:rsidR="00014227" w:rsidRPr="00564473" w:rsidTr="00811BD6">
        <w:trPr>
          <w:cantSplit/>
          <w:trHeight w:val="409"/>
        </w:trPr>
        <w:tc>
          <w:tcPr>
            <w:tcW w:w="524"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2595"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r w:rsidRPr="00C3606B">
              <w:rPr>
                <w:rFonts w:ascii="Times New Roman" w:hAnsi="Times New Roman" w:cs="Times New Roman"/>
                <w:sz w:val="16"/>
                <w:szCs w:val="16"/>
              </w:rPr>
              <w:t>ИТОГО:</w:t>
            </w:r>
          </w:p>
        </w:tc>
        <w:tc>
          <w:tcPr>
            <w:tcW w:w="2835"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708"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1027" w:type="dxa"/>
            <w:tcBorders>
              <w:top w:val="single" w:sz="6" w:space="0" w:color="auto"/>
              <w:left w:val="single" w:sz="6" w:space="0" w:color="auto"/>
              <w:bottom w:val="single" w:sz="6" w:space="0" w:color="auto"/>
              <w:right w:val="single" w:sz="6" w:space="0" w:color="auto"/>
            </w:tcBorders>
          </w:tcPr>
          <w:p w:rsidR="00014227" w:rsidRPr="00C3606B" w:rsidRDefault="00014227" w:rsidP="007D0BC9">
            <w:pPr>
              <w:pStyle w:val="ConsPlusCell"/>
              <w:widowControl/>
              <w:rPr>
                <w:rFonts w:ascii="Times New Roman" w:hAnsi="Times New Roman" w:cs="Times New Roman"/>
                <w:sz w:val="16"/>
                <w:szCs w:val="16"/>
              </w:rPr>
            </w:pPr>
          </w:p>
        </w:tc>
        <w:tc>
          <w:tcPr>
            <w:tcW w:w="824" w:type="dxa"/>
            <w:tcBorders>
              <w:top w:val="single" w:sz="6" w:space="0" w:color="auto"/>
              <w:left w:val="single" w:sz="6" w:space="0" w:color="auto"/>
              <w:bottom w:val="single" w:sz="6" w:space="0" w:color="auto"/>
              <w:right w:val="single" w:sz="6" w:space="0" w:color="auto"/>
            </w:tcBorders>
          </w:tcPr>
          <w:p w:rsidR="006C53D1" w:rsidRPr="004734DA" w:rsidRDefault="0094120B" w:rsidP="002D1399">
            <w:pPr>
              <w:rPr>
                <w:sz w:val="16"/>
                <w:szCs w:val="16"/>
              </w:rPr>
            </w:pPr>
            <w:r>
              <w:rPr>
                <w:sz w:val="16"/>
                <w:szCs w:val="16"/>
              </w:rPr>
              <w:t>9547,0</w:t>
            </w:r>
          </w:p>
        </w:tc>
        <w:tc>
          <w:tcPr>
            <w:tcW w:w="825" w:type="dxa"/>
            <w:tcBorders>
              <w:top w:val="single" w:sz="6" w:space="0" w:color="auto"/>
              <w:left w:val="single" w:sz="6" w:space="0" w:color="auto"/>
              <w:bottom w:val="single" w:sz="6" w:space="0" w:color="auto"/>
              <w:right w:val="single" w:sz="6" w:space="0" w:color="auto"/>
            </w:tcBorders>
          </w:tcPr>
          <w:p w:rsidR="006C53D1" w:rsidRPr="00C3606B" w:rsidRDefault="00A001B5" w:rsidP="002D1399">
            <w:pPr>
              <w:rPr>
                <w:sz w:val="16"/>
                <w:szCs w:val="16"/>
              </w:rPr>
            </w:pPr>
            <w:r>
              <w:rPr>
                <w:sz w:val="16"/>
                <w:szCs w:val="16"/>
              </w:rPr>
              <w:t>8191,6</w:t>
            </w:r>
          </w:p>
        </w:tc>
        <w:tc>
          <w:tcPr>
            <w:tcW w:w="964" w:type="dxa"/>
            <w:tcBorders>
              <w:top w:val="single" w:sz="6" w:space="0" w:color="auto"/>
              <w:left w:val="single" w:sz="6" w:space="0" w:color="auto"/>
              <w:bottom w:val="single" w:sz="6" w:space="0" w:color="auto"/>
              <w:right w:val="single" w:sz="6" w:space="0" w:color="auto"/>
            </w:tcBorders>
          </w:tcPr>
          <w:p w:rsidR="006C53D1" w:rsidRPr="00564473" w:rsidRDefault="00A001B5" w:rsidP="007B14E9">
            <w:pPr>
              <w:rPr>
                <w:sz w:val="16"/>
                <w:szCs w:val="16"/>
              </w:rPr>
            </w:pPr>
            <w:r>
              <w:rPr>
                <w:sz w:val="16"/>
                <w:szCs w:val="16"/>
              </w:rPr>
              <w:t>8191,6</w:t>
            </w:r>
          </w:p>
        </w:tc>
        <w:tc>
          <w:tcPr>
            <w:tcW w:w="896" w:type="dxa"/>
            <w:tcBorders>
              <w:top w:val="single" w:sz="6" w:space="0" w:color="auto"/>
              <w:left w:val="single" w:sz="6" w:space="0" w:color="auto"/>
              <w:bottom w:val="single" w:sz="6" w:space="0" w:color="auto"/>
              <w:right w:val="single" w:sz="6" w:space="0" w:color="auto"/>
            </w:tcBorders>
          </w:tcPr>
          <w:p w:rsidR="00014227" w:rsidRPr="00564473" w:rsidRDefault="00014227" w:rsidP="007D0BC9">
            <w:pPr>
              <w:pStyle w:val="ConsPlusCell"/>
              <w:widowControl/>
              <w:rPr>
                <w:rFonts w:ascii="Times New Roman" w:hAnsi="Times New Roman" w:cs="Times New Roman"/>
                <w:sz w:val="16"/>
                <w:szCs w:val="16"/>
              </w:rPr>
            </w:pPr>
          </w:p>
        </w:tc>
        <w:tc>
          <w:tcPr>
            <w:tcW w:w="727" w:type="dxa"/>
            <w:tcBorders>
              <w:top w:val="single" w:sz="6" w:space="0" w:color="auto"/>
              <w:left w:val="single" w:sz="6" w:space="0" w:color="auto"/>
              <w:bottom w:val="single" w:sz="6" w:space="0" w:color="auto"/>
              <w:right w:val="single" w:sz="6" w:space="0" w:color="auto"/>
            </w:tcBorders>
          </w:tcPr>
          <w:p w:rsidR="00014227" w:rsidRPr="00564473" w:rsidRDefault="00014227" w:rsidP="007D0BC9">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014227" w:rsidRPr="00564473" w:rsidRDefault="00014227" w:rsidP="007D0BC9">
            <w:pPr>
              <w:pStyle w:val="ConsPlusCell"/>
              <w:widowControl/>
              <w:jc w:val="center"/>
              <w:rPr>
                <w:rFonts w:ascii="Times New Roman" w:hAnsi="Times New Roman" w:cs="Times New Roman"/>
                <w:sz w:val="16"/>
                <w:szCs w:val="16"/>
              </w:rPr>
            </w:pPr>
          </w:p>
        </w:tc>
        <w:tc>
          <w:tcPr>
            <w:tcW w:w="567" w:type="dxa"/>
            <w:tcBorders>
              <w:top w:val="single" w:sz="6" w:space="0" w:color="auto"/>
              <w:left w:val="single" w:sz="6" w:space="0" w:color="auto"/>
              <w:bottom w:val="single" w:sz="6" w:space="0" w:color="auto"/>
              <w:right w:val="single" w:sz="6" w:space="0" w:color="auto"/>
            </w:tcBorders>
          </w:tcPr>
          <w:p w:rsidR="00014227" w:rsidRPr="00564473" w:rsidRDefault="00014227" w:rsidP="007D0BC9">
            <w:pPr>
              <w:pStyle w:val="ConsPlusCell"/>
              <w:widowControl/>
              <w:jc w:val="center"/>
              <w:rPr>
                <w:rFonts w:ascii="Times New Roman" w:hAnsi="Times New Roman" w:cs="Times New Roman"/>
                <w:sz w:val="16"/>
                <w:szCs w:val="16"/>
              </w:rPr>
            </w:pPr>
          </w:p>
        </w:tc>
        <w:tc>
          <w:tcPr>
            <w:tcW w:w="567" w:type="dxa"/>
            <w:tcBorders>
              <w:top w:val="single" w:sz="6" w:space="0" w:color="auto"/>
              <w:left w:val="single" w:sz="6" w:space="0" w:color="auto"/>
              <w:bottom w:val="single" w:sz="6" w:space="0" w:color="auto"/>
              <w:right w:val="single" w:sz="6" w:space="0" w:color="auto"/>
            </w:tcBorders>
          </w:tcPr>
          <w:p w:rsidR="00014227" w:rsidRPr="00564473" w:rsidRDefault="00014227" w:rsidP="007D0BC9">
            <w:pPr>
              <w:pStyle w:val="ConsPlusCell"/>
              <w:widowControl/>
              <w:jc w:val="center"/>
              <w:rPr>
                <w:rFonts w:ascii="Times New Roman" w:hAnsi="Times New Roman" w:cs="Times New Roman"/>
                <w:sz w:val="16"/>
                <w:szCs w:val="16"/>
              </w:rPr>
            </w:pPr>
          </w:p>
        </w:tc>
      </w:tr>
    </w:tbl>
    <w:p w:rsidR="0085751F" w:rsidRPr="00564473" w:rsidRDefault="0085751F" w:rsidP="002C0CD2">
      <w:pPr>
        <w:tabs>
          <w:tab w:val="left" w:pos="4090"/>
        </w:tabs>
      </w:pPr>
    </w:p>
    <w:sectPr w:rsidR="0085751F" w:rsidRPr="00564473" w:rsidSect="00CC663B">
      <w:pgSz w:w="16838" w:h="11906" w:orient="landscape"/>
      <w:pgMar w:top="567" w:right="567" w:bottom="36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71" w:rsidRDefault="00BB5571" w:rsidP="00A64668">
      <w:r>
        <w:separator/>
      </w:r>
    </w:p>
  </w:endnote>
  <w:endnote w:type="continuationSeparator" w:id="0">
    <w:p w:rsidR="00BB5571" w:rsidRDefault="00BB5571" w:rsidP="00A6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35106"/>
      <w:docPartObj>
        <w:docPartGallery w:val="Page Numbers (Bottom of Page)"/>
        <w:docPartUnique/>
      </w:docPartObj>
    </w:sdtPr>
    <w:sdtEndPr/>
    <w:sdtContent>
      <w:p w:rsidR="00DB0FA8" w:rsidRDefault="00DB0FA8">
        <w:pPr>
          <w:pStyle w:val="ab"/>
          <w:jc w:val="right"/>
        </w:pPr>
        <w:r w:rsidRPr="007D26CD">
          <w:rPr>
            <w:sz w:val="18"/>
          </w:rPr>
          <w:fldChar w:fldCharType="begin"/>
        </w:r>
        <w:r w:rsidRPr="007D26CD">
          <w:rPr>
            <w:sz w:val="18"/>
          </w:rPr>
          <w:instrText>PAGE   \* MERGEFORMAT</w:instrText>
        </w:r>
        <w:r w:rsidRPr="007D26CD">
          <w:rPr>
            <w:sz w:val="18"/>
          </w:rPr>
          <w:fldChar w:fldCharType="separate"/>
        </w:r>
        <w:r w:rsidR="0072551F">
          <w:rPr>
            <w:noProof/>
            <w:sz w:val="18"/>
          </w:rPr>
          <w:t>1</w:t>
        </w:r>
        <w:r w:rsidRPr="007D26CD">
          <w:rPr>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A8" w:rsidRPr="00BB551D" w:rsidRDefault="00DB0FA8" w:rsidP="00BB551D">
    <w:pPr>
      <w:pStyle w:val="ab"/>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71" w:rsidRDefault="00BB5571" w:rsidP="00A64668">
      <w:r>
        <w:separator/>
      </w:r>
    </w:p>
  </w:footnote>
  <w:footnote w:type="continuationSeparator" w:id="0">
    <w:p w:rsidR="00BB5571" w:rsidRDefault="00BB5571" w:rsidP="00A64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F6D6A"/>
    <w:multiLevelType w:val="hybridMultilevel"/>
    <w:tmpl w:val="A964E27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D3521"/>
    <w:multiLevelType w:val="hybridMultilevel"/>
    <w:tmpl w:val="FA2AB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E638C2"/>
    <w:multiLevelType w:val="hybridMultilevel"/>
    <w:tmpl w:val="75780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776537"/>
    <w:multiLevelType w:val="hybridMultilevel"/>
    <w:tmpl w:val="47829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7141DBF"/>
    <w:multiLevelType w:val="hybridMultilevel"/>
    <w:tmpl w:val="014619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9D51BB"/>
    <w:multiLevelType w:val="hybridMultilevel"/>
    <w:tmpl w:val="EE8AEC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66"/>
    <w:rsid w:val="000014E0"/>
    <w:rsid w:val="00002758"/>
    <w:rsid w:val="00002C0C"/>
    <w:rsid w:val="000041B1"/>
    <w:rsid w:val="0000464B"/>
    <w:rsid w:val="00005AAB"/>
    <w:rsid w:val="00011E22"/>
    <w:rsid w:val="000131B5"/>
    <w:rsid w:val="00014227"/>
    <w:rsid w:val="000176E9"/>
    <w:rsid w:val="0002049B"/>
    <w:rsid w:val="000206C3"/>
    <w:rsid w:val="00020A4D"/>
    <w:rsid w:val="00022B31"/>
    <w:rsid w:val="00024D61"/>
    <w:rsid w:val="00025F4F"/>
    <w:rsid w:val="00026DA8"/>
    <w:rsid w:val="000328FB"/>
    <w:rsid w:val="0003360B"/>
    <w:rsid w:val="000348E0"/>
    <w:rsid w:val="00034F53"/>
    <w:rsid w:val="00037641"/>
    <w:rsid w:val="000447D5"/>
    <w:rsid w:val="00044AD3"/>
    <w:rsid w:val="00050CD2"/>
    <w:rsid w:val="00053EA4"/>
    <w:rsid w:val="00055CCB"/>
    <w:rsid w:val="000573B4"/>
    <w:rsid w:val="00062346"/>
    <w:rsid w:val="00063A72"/>
    <w:rsid w:val="00072314"/>
    <w:rsid w:val="00073D87"/>
    <w:rsid w:val="00075097"/>
    <w:rsid w:val="00081766"/>
    <w:rsid w:val="00084581"/>
    <w:rsid w:val="000845B9"/>
    <w:rsid w:val="00086D76"/>
    <w:rsid w:val="0009057B"/>
    <w:rsid w:val="00097426"/>
    <w:rsid w:val="00097580"/>
    <w:rsid w:val="000A07FC"/>
    <w:rsid w:val="000A104D"/>
    <w:rsid w:val="000A2C2A"/>
    <w:rsid w:val="000A3870"/>
    <w:rsid w:val="000A43D8"/>
    <w:rsid w:val="000A596A"/>
    <w:rsid w:val="000A6CFB"/>
    <w:rsid w:val="000B2D46"/>
    <w:rsid w:val="000C059E"/>
    <w:rsid w:val="000C060A"/>
    <w:rsid w:val="000C0CEB"/>
    <w:rsid w:val="000C2CD4"/>
    <w:rsid w:val="000C3378"/>
    <w:rsid w:val="000C7A6A"/>
    <w:rsid w:val="000D775A"/>
    <w:rsid w:val="000E3502"/>
    <w:rsid w:val="000E3BA4"/>
    <w:rsid w:val="000E4E4C"/>
    <w:rsid w:val="000E75ED"/>
    <w:rsid w:val="000F48AE"/>
    <w:rsid w:val="000F6412"/>
    <w:rsid w:val="000F6CD4"/>
    <w:rsid w:val="000F7A65"/>
    <w:rsid w:val="00100BC7"/>
    <w:rsid w:val="001010E0"/>
    <w:rsid w:val="00101A16"/>
    <w:rsid w:val="001023F8"/>
    <w:rsid w:val="00104954"/>
    <w:rsid w:val="001131EE"/>
    <w:rsid w:val="0011679B"/>
    <w:rsid w:val="00116C52"/>
    <w:rsid w:val="00116F72"/>
    <w:rsid w:val="00120A3D"/>
    <w:rsid w:val="00122A1A"/>
    <w:rsid w:val="00126368"/>
    <w:rsid w:val="00126E08"/>
    <w:rsid w:val="00126F72"/>
    <w:rsid w:val="001343DA"/>
    <w:rsid w:val="00134A04"/>
    <w:rsid w:val="00136827"/>
    <w:rsid w:val="0013727B"/>
    <w:rsid w:val="0013762C"/>
    <w:rsid w:val="0014432D"/>
    <w:rsid w:val="00146DBD"/>
    <w:rsid w:val="00147156"/>
    <w:rsid w:val="00150210"/>
    <w:rsid w:val="001505EA"/>
    <w:rsid w:val="00156A4B"/>
    <w:rsid w:val="0015737B"/>
    <w:rsid w:val="0016011B"/>
    <w:rsid w:val="0016014B"/>
    <w:rsid w:val="001619D4"/>
    <w:rsid w:val="0016274A"/>
    <w:rsid w:val="0016721D"/>
    <w:rsid w:val="001674F5"/>
    <w:rsid w:val="001748D5"/>
    <w:rsid w:val="00174A8B"/>
    <w:rsid w:val="001755DF"/>
    <w:rsid w:val="0017787C"/>
    <w:rsid w:val="00180DE7"/>
    <w:rsid w:val="0018299A"/>
    <w:rsid w:val="001864D2"/>
    <w:rsid w:val="001865F1"/>
    <w:rsid w:val="001A3F58"/>
    <w:rsid w:val="001A4422"/>
    <w:rsid w:val="001A4CDC"/>
    <w:rsid w:val="001A5B92"/>
    <w:rsid w:val="001A6BD0"/>
    <w:rsid w:val="001B33CA"/>
    <w:rsid w:val="001B33DD"/>
    <w:rsid w:val="001B50E0"/>
    <w:rsid w:val="001B53BF"/>
    <w:rsid w:val="001B74B2"/>
    <w:rsid w:val="001C1971"/>
    <w:rsid w:val="001C53DB"/>
    <w:rsid w:val="001C62CA"/>
    <w:rsid w:val="001D3172"/>
    <w:rsid w:val="001E206A"/>
    <w:rsid w:val="001E3CA4"/>
    <w:rsid w:val="001E4A69"/>
    <w:rsid w:val="001E5462"/>
    <w:rsid w:val="001E5FB9"/>
    <w:rsid w:val="001E642F"/>
    <w:rsid w:val="001E6CD1"/>
    <w:rsid w:val="001F11FC"/>
    <w:rsid w:val="001F2848"/>
    <w:rsid w:val="001F2A2A"/>
    <w:rsid w:val="001F2CE1"/>
    <w:rsid w:val="001F3439"/>
    <w:rsid w:val="001F4728"/>
    <w:rsid w:val="001F4F01"/>
    <w:rsid w:val="001F68CB"/>
    <w:rsid w:val="002000B2"/>
    <w:rsid w:val="00202C16"/>
    <w:rsid w:val="00204896"/>
    <w:rsid w:val="002073D4"/>
    <w:rsid w:val="00211FAA"/>
    <w:rsid w:val="00212552"/>
    <w:rsid w:val="00215887"/>
    <w:rsid w:val="002158AC"/>
    <w:rsid w:val="002160A5"/>
    <w:rsid w:val="00217BE2"/>
    <w:rsid w:val="00220835"/>
    <w:rsid w:val="00220884"/>
    <w:rsid w:val="00221C4C"/>
    <w:rsid w:val="00222D78"/>
    <w:rsid w:val="002236F0"/>
    <w:rsid w:val="00226B43"/>
    <w:rsid w:val="00232E19"/>
    <w:rsid w:val="00233BB3"/>
    <w:rsid w:val="0023467D"/>
    <w:rsid w:val="002402EE"/>
    <w:rsid w:val="00240D20"/>
    <w:rsid w:val="00242A26"/>
    <w:rsid w:val="00243D08"/>
    <w:rsid w:val="00244B8B"/>
    <w:rsid w:val="00244FA0"/>
    <w:rsid w:val="00247C4D"/>
    <w:rsid w:val="00247E4B"/>
    <w:rsid w:val="002503D1"/>
    <w:rsid w:val="00251A66"/>
    <w:rsid w:val="002528C0"/>
    <w:rsid w:val="00253280"/>
    <w:rsid w:val="00253487"/>
    <w:rsid w:val="0025515D"/>
    <w:rsid w:val="00257553"/>
    <w:rsid w:val="00257FD0"/>
    <w:rsid w:val="00260946"/>
    <w:rsid w:val="00260C3E"/>
    <w:rsid w:val="00263820"/>
    <w:rsid w:val="00263DAD"/>
    <w:rsid w:val="002661EC"/>
    <w:rsid w:val="00266367"/>
    <w:rsid w:val="002721CF"/>
    <w:rsid w:val="0027668D"/>
    <w:rsid w:val="002822AB"/>
    <w:rsid w:val="0028349E"/>
    <w:rsid w:val="00285F95"/>
    <w:rsid w:val="00290CA6"/>
    <w:rsid w:val="0029167C"/>
    <w:rsid w:val="0029226B"/>
    <w:rsid w:val="00293CD0"/>
    <w:rsid w:val="00293E56"/>
    <w:rsid w:val="00295482"/>
    <w:rsid w:val="002A063B"/>
    <w:rsid w:val="002A2336"/>
    <w:rsid w:val="002A4FCB"/>
    <w:rsid w:val="002A6101"/>
    <w:rsid w:val="002A782A"/>
    <w:rsid w:val="002C0CD2"/>
    <w:rsid w:val="002C28E5"/>
    <w:rsid w:val="002C2A61"/>
    <w:rsid w:val="002C3128"/>
    <w:rsid w:val="002C4162"/>
    <w:rsid w:val="002C704B"/>
    <w:rsid w:val="002C7D44"/>
    <w:rsid w:val="002D1399"/>
    <w:rsid w:val="002D1E01"/>
    <w:rsid w:val="002D3338"/>
    <w:rsid w:val="002D4803"/>
    <w:rsid w:val="002D5666"/>
    <w:rsid w:val="002D5DD5"/>
    <w:rsid w:val="002D6309"/>
    <w:rsid w:val="002D68B2"/>
    <w:rsid w:val="002D6E7C"/>
    <w:rsid w:val="002E0DB5"/>
    <w:rsid w:val="002E16DF"/>
    <w:rsid w:val="002E3DC1"/>
    <w:rsid w:val="002E458A"/>
    <w:rsid w:val="002E5E0D"/>
    <w:rsid w:val="002F15A3"/>
    <w:rsid w:val="002F3A4A"/>
    <w:rsid w:val="002F3A83"/>
    <w:rsid w:val="002F5D4D"/>
    <w:rsid w:val="002F67BA"/>
    <w:rsid w:val="002F682C"/>
    <w:rsid w:val="00300A95"/>
    <w:rsid w:val="00302550"/>
    <w:rsid w:val="003048F5"/>
    <w:rsid w:val="00313A6E"/>
    <w:rsid w:val="00317AA5"/>
    <w:rsid w:val="00322F9C"/>
    <w:rsid w:val="00324A86"/>
    <w:rsid w:val="00327840"/>
    <w:rsid w:val="00332F05"/>
    <w:rsid w:val="00333B35"/>
    <w:rsid w:val="00334947"/>
    <w:rsid w:val="00335C4F"/>
    <w:rsid w:val="00336D69"/>
    <w:rsid w:val="00337ADE"/>
    <w:rsid w:val="003423F4"/>
    <w:rsid w:val="00342870"/>
    <w:rsid w:val="00346DF2"/>
    <w:rsid w:val="003475CC"/>
    <w:rsid w:val="00350F31"/>
    <w:rsid w:val="00356119"/>
    <w:rsid w:val="00356610"/>
    <w:rsid w:val="00360BDE"/>
    <w:rsid w:val="00362445"/>
    <w:rsid w:val="00363011"/>
    <w:rsid w:val="00363C59"/>
    <w:rsid w:val="003671E6"/>
    <w:rsid w:val="00367263"/>
    <w:rsid w:val="00370086"/>
    <w:rsid w:val="00370DB9"/>
    <w:rsid w:val="00371389"/>
    <w:rsid w:val="00372027"/>
    <w:rsid w:val="00372BAE"/>
    <w:rsid w:val="0037477E"/>
    <w:rsid w:val="00375473"/>
    <w:rsid w:val="00376167"/>
    <w:rsid w:val="00377BF5"/>
    <w:rsid w:val="003811DA"/>
    <w:rsid w:val="00381920"/>
    <w:rsid w:val="003840F1"/>
    <w:rsid w:val="0038749F"/>
    <w:rsid w:val="00390DC4"/>
    <w:rsid w:val="003A1606"/>
    <w:rsid w:val="003A1B6B"/>
    <w:rsid w:val="003A37C4"/>
    <w:rsid w:val="003A4128"/>
    <w:rsid w:val="003A590B"/>
    <w:rsid w:val="003B0157"/>
    <w:rsid w:val="003C0891"/>
    <w:rsid w:val="003C1456"/>
    <w:rsid w:val="003C20E1"/>
    <w:rsid w:val="003C5E10"/>
    <w:rsid w:val="003C612B"/>
    <w:rsid w:val="003C7073"/>
    <w:rsid w:val="003C731C"/>
    <w:rsid w:val="003D1033"/>
    <w:rsid w:val="003D4385"/>
    <w:rsid w:val="003D44C4"/>
    <w:rsid w:val="003D44E5"/>
    <w:rsid w:val="003D68CF"/>
    <w:rsid w:val="003D693B"/>
    <w:rsid w:val="003E099E"/>
    <w:rsid w:val="003E1638"/>
    <w:rsid w:val="003E23D8"/>
    <w:rsid w:val="003E38F2"/>
    <w:rsid w:val="003E49E3"/>
    <w:rsid w:val="003F3A4B"/>
    <w:rsid w:val="003F69C9"/>
    <w:rsid w:val="004034E2"/>
    <w:rsid w:val="00405334"/>
    <w:rsid w:val="0041796E"/>
    <w:rsid w:val="00417A08"/>
    <w:rsid w:val="004239D1"/>
    <w:rsid w:val="004242BA"/>
    <w:rsid w:val="00424B28"/>
    <w:rsid w:val="00437D00"/>
    <w:rsid w:val="00452E34"/>
    <w:rsid w:val="004535D8"/>
    <w:rsid w:val="00456301"/>
    <w:rsid w:val="00460421"/>
    <w:rsid w:val="00462E7C"/>
    <w:rsid w:val="004630D2"/>
    <w:rsid w:val="00464796"/>
    <w:rsid w:val="00465643"/>
    <w:rsid w:val="00465AB3"/>
    <w:rsid w:val="00470855"/>
    <w:rsid w:val="00471C98"/>
    <w:rsid w:val="00471EE7"/>
    <w:rsid w:val="004734DA"/>
    <w:rsid w:val="00474D32"/>
    <w:rsid w:val="00474EB5"/>
    <w:rsid w:val="0048022F"/>
    <w:rsid w:val="004821F1"/>
    <w:rsid w:val="0049726A"/>
    <w:rsid w:val="004972C2"/>
    <w:rsid w:val="004A0B26"/>
    <w:rsid w:val="004A37F7"/>
    <w:rsid w:val="004A43F7"/>
    <w:rsid w:val="004A58CA"/>
    <w:rsid w:val="004A5C44"/>
    <w:rsid w:val="004A7877"/>
    <w:rsid w:val="004B35B2"/>
    <w:rsid w:val="004B5A25"/>
    <w:rsid w:val="004B6652"/>
    <w:rsid w:val="004B748E"/>
    <w:rsid w:val="004B79AA"/>
    <w:rsid w:val="004C2C61"/>
    <w:rsid w:val="004C3DD2"/>
    <w:rsid w:val="004C470E"/>
    <w:rsid w:val="004C54FC"/>
    <w:rsid w:val="004D1B44"/>
    <w:rsid w:val="004D375F"/>
    <w:rsid w:val="004D47BA"/>
    <w:rsid w:val="004D5427"/>
    <w:rsid w:val="004D57E9"/>
    <w:rsid w:val="004D772C"/>
    <w:rsid w:val="004D78F3"/>
    <w:rsid w:val="004E19B8"/>
    <w:rsid w:val="004E2DF5"/>
    <w:rsid w:val="004E7FFC"/>
    <w:rsid w:val="004F1E89"/>
    <w:rsid w:val="004F380A"/>
    <w:rsid w:val="004F7F6E"/>
    <w:rsid w:val="00507D30"/>
    <w:rsid w:val="0051270C"/>
    <w:rsid w:val="00520A31"/>
    <w:rsid w:val="00520E77"/>
    <w:rsid w:val="00525CE7"/>
    <w:rsid w:val="005260E3"/>
    <w:rsid w:val="0053128E"/>
    <w:rsid w:val="005332C9"/>
    <w:rsid w:val="005359CB"/>
    <w:rsid w:val="00537B4F"/>
    <w:rsid w:val="005403AD"/>
    <w:rsid w:val="00545CB0"/>
    <w:rsid w:val="005474B5"/>
    <w:rsid w:val="00547582"/>
    <w:rsid w:val="0054760F"/>
    <w:rsid w:val="0054772F"/>
    <w:rsid w:val="005530D0"/>
    <w:rsid w:val="0055398C"/>
    <w:rsid w:val="0056301D"/>
    <w:rsid w:val="00563A22"/>
    <w:rsid w:val="00564473"/>
    <w:rsid w:val="005655F6"/>
    <w:rsid w:val="00565FC3"/>
    <w:rsid w:val="0056671B"/>
    <w:rsid w:val="0056709E"/>
    <w:rsid w:val="005677BB"/>
    <w:rsid w:val="00573166"/>
    <w:rsid w:val="00591D8F"/>
    <w:rsid w:val="00593850"/>
    <w:rsid w:val="005947AE"/>
    <w:rsid w:val="005A0A2C"/>
    <w:rsid w:val="005A0F92"/>
    <w:rsid w:val="005A3A05"/>
    <w:rsid w:val="005B0FF3"/>
    <w:rsid w:val="005B3349"/>
    <w:rsid w:val="005B3494"/>
    <w:rsid w:val="005B4EE1"/>
    <w:rsid w:val="005C28B8"/>
    <w:rsid w:val="005C32CA"/>
    <w:rsid w:val="005C7531"/>
    <w:rsid w:val="005D1B80"/>
    <w:rsid w:val="005D5CC9"/>
    <w:rsid w:val="005D6B25"/>
    <w:rsid w:val="005D768A"/>
    <w:rsid w:val="005D7CB4"/>
    <w:rsid w:val="005E198D"/>
    <w:rsid w:val="005E2C53"/>
    <w:rsid w:val="005E342A"/>
    <w:rsid w:val="005E39EF"/>
    <w:rsid w:val="005F57EC"/>
    <w:rsid w:val="005F5F4E"/>
    <w:rsid w:val="005F6000"/>
    <w:rsid w:val="0060057F"/>
    <w:rsid w:val="00600CE5"/>
    <w:rsid w:val="00601116"/>
    <w:rsid w:val="00605228"/>
    <w:rsid w:val="00610987"/>
    <w:rsid w:val="00614348"/>
    <w:rsid w:val="00616161"/>
    <w:rsid w:val="00621E7E"/>
    <w:rsid w:val="00622D09"/>
    <w:rsid w:val="00627917"/>
    <w:rsid w:val="00633115"/>
    <w:rsid w:val="00635C19"/>
    <w:rsid w:val="00643FDE"/>
    <w:rsid w:val="0064551B"/>
    <w:rsid w:val="0064792A"/>
    <w:rsid w:val="006517DF"/>
    <w:rsid w:val="006556E1"/>
    <w:rsid w:val="00656930"/>
    <w:rsid w:val="00656B16"/>
    <w:rsid w:val="00657F79"/>
    <w:rsid w:val="00660C0E"/>
    <w:rsid w:val="00663A07"/>
    <w:rsid w:val="00663DD8"/>
    <w:rsid w:val="00664B23"/>
    <w:rsid w:val="006660AA"/>
    <w:rsid w:val="006775C1"/>
    <w:rsid w:val="00677AAF"/>
    <w:rsid w:val="00683E0A"/>
    <w:rsid w:val="00685E37"/>
    <w:rsid w:val="006920B1"/>
    <w:rsid w:val="00696759"/>
    <w:rsid w:val="006A031B"/>
    <w:rsid w:val="006A0732"/>
    <w:rsid w:val="006A1299"/>
    <w:rsid w:val="006A3262"/>
    <w:rsid w:val="006A3A11"/>
    <w:rsid w:val="006A3E0A"/>
    <w:rsid w:val="006B03CA"/>
    <w:rsid w:val="006B244C"/>
    <w:rsid w:val="006B312C"/>
    <w:rsid w:val="006B416A"/>
    <w:rsid w:val="006B49F8"/>
    <w:rsid w:val="006C1BE0"/>
    <w:rsid w:val="006C53D1"/>
    <w:rsid w:val="006C585D"/>
    <w:rsid w:val="006C7385"/>
    <w:rsid w:val="006C7EF2"/>
    <w:rsid w:val="006D0705"/>
    <w:rsid w:val="006D3BF9"/>
    <w:rsid w:val="006D6057"/>
    <w:rsid w:val="006D7CBF"/>
    <w:rsid w:val="006E1189"/>
    <w:rsid w:val="006E1C01"/>
    <w:rsid w:val="006E3377"/>
    <w:rsid w:val="006E495D"/>
    <w:rsid w:val="006F6E55"/>
    <w:rsid w:val="0070650B"/>
    <w:rsid w:val="00710AA5"/>
    <w:rsid w:val="0071231E"/>
    <w:rsid w:val="007161E8"/>
    <w:rsid w:val="00717791"/>
    <w:rsid w:val="00717E35"/>
    <w:rsid w:val="007204DE"/>
    <w:rsid w:val="00720BE5"/>
    <w:rsid w:val="00724938"/>
    <w:rsid w:val="0072551F"/>
    <w:rsid w:val="00726008"/>
    <w:rsid w:val="0073163B"/>
    <w:rsid w:val="007324B2"/>
    <w:rsid w:val="00733C5A"/>
    <w:rsid w:val="007346FB"/>
    <w:rsid w:val="00736C91"/>
    <w:rsid w:val="00737D8A"/>
    <w:rsid w:val="00740551"/>
    <w:rsid w:val="007428AB"/>
    <w:rsid w:val="00742BBE"/>
    <w:rsid w:val="00746215"/>
    <w:rsid w:val="007506BA"/>
    <w:rsid w:val="00754E9E"/>
    <w:rsid w:val="007553EA"/>
    <w:rsid w:val="007564D0"/>
    <w:rsid w:val="00757442"/>
    <w:rsid w:val="00764D62"/>
    <w:rsid w:val="00765FFB"/>
    <w:rsid w:val="00767395"/>
    <w:rsid w:val="007723BD"/>
    <w:rsid w:val="00781E8A"/>
    <w:rsid w:val="00783FB5"/>
    <w:rsid w:val="00784C37"/>
    <w:rsid w:val="007876FB"/>
    <w:rsid w:val="007909DA"/>
    <w:rsid w:val="007911E1"/>
    <w:rsid w:val="00793EF4"/>
    <w:rsid w:val="00794082"/>
    <w:rsid w:val="00794488"/>
    <w:rsid w:val="007976C8"/>
    <w:rsid w:val="007A0C0D"/>
    <w:rsid w:val="007A49CE"/>
    <w:rsid w:val="007A4D3A"/>
    <w:rsid w:val="007B007B"/>
    <w:rsid w:val="007B14E9"/>
    <w:rsid w:val="007B19C6"/>
    <w:rsid w:val="007B1A4B"/>
    <w:rsid w:val="007B32A2"/>
    <w:rsid w:val="007B3BA6"/>
    <w:rsid w:val="007B496C"/>
    <w:rsid w:val="007B5125"/>
    <w:rsid w:val="007B7670"/>
    <w:rsid w:val="007B78DE"/>
    <w:rsid w:val="007C134E"/>
    <w:rsid w:val="007C1C3C"/>
    <w:rsid w:val="007C3084"/>
    <w:rsid w:val="007C4EE4"/>
    <w:rsid w:val="007C75E3"/>
    <w:rsid w:val="007D003B"/>
    <w:rsid w:val="007D0BC9"/>
    <w:rsid w:val="007D1619"/>
    <w:rsid w:val="007D26CD"/>
    <w:rsid w:val="007D3835"/>
    <w:rsid w:val="007D3D91"/>
    <w:rsid w:val="007D450A"/>
    <w:rsid w:val="007D6BFE"/>
    <w:rsid w:val="007D74B3"/>
    <w:rsid w:val="007D770F"/>
    <w:rsid w:val="007E4004"/>
    <w:rsid w:val="007E52DD"/>
    <w:rsid w:val="007F0046"/>
    <w:rsid w:val="007F1C48"/>
    <w:rsid w:val="007F3038"/>
    <w:rsid w:val="007F4A0C"/>
    <w:rsid w:val="007F7057"/>
    <w:rsid w:val="00800ECA"/>
    <w:rsid w:val="008022A5"/>
    <w:rsid w:val="00802757"/>
    <w:rsid w:val="00803761"/>
    <w:rsid w:val="0080555D"/>
    <w:rsid w:val="00805F81"/>
    <w:rsid w:val="00811BD6"/>
    <w:rsid w:val="008153B3"/>
    <w:rsid w:val="00824199"/>
    <w:rsid w:val="00824669"/>
    <w:rsid w:val="008256A0"/>
    <w:rsid w:val="00827FA2"/>
    <w:rsid w:val="00830F8B"/>
    <w:rsid w:val="00831F42"/>
    <w:rsid w:val="00834958"/>
    <w:rsid w:val="00835857"/>
    <w:rsid w:val="0084436A"/>
    <w:rsid w:val="00851D6E"/>
    <w:rsid w:val="00853694"/>
    <w:rsid w:val="008560B9"/>
    <w:rsid w:val="0085740D"/>
    <w:rsid w:val="0085751F"/>
    <w:rsid w:val="008600B8"/>
    <w:rsid w:val="0086075C"/>
    <w:rsid w:val="008626B6"/>
    <w:rsid w:val="008631DA"/>
    <w:rsid w:val="00872C4F"/>
    <w:rsid w:val="008748D5"/>
    <w:rsid w:val="00874A21"/>
    <w:rsid w:val="00874B91"/>
    <w:rsid w:val="008770BA"/>
    <w:rsid w:val="00884570"/>
    <w:rsid w:val="00884B28"/>
    <w:rsid w:val="00886283"/>
    <w:rsid w:val="00886E5D"/>
    <w:rsid w:val="00890660"/>
    <w:rsid w:val="008911DC"/>
    <w:rsid w:val="008933E7"/>
    <w:rsid w:val="008A0D0E"/>
    <w:rsid w:val="008A2114"/>
    <w:rsid w:val="008A658A"/>
    <w:rsid w:val="008A6BA4"/>
    <w:rsid w:val="008B2451"/>
    <w:rsid w:val="008B4116"/>
    <w:rsid w:val="008B5050"/>
    <w:rsid w:val="008B541F"/>
    <w:rsid w:val="008B5BC7"/>
    <w:rsid w:val="008B7A38"/>
    <w:rsid w:val="008B7A9C"/>
    <w:rsid w:val="008C12E1"/>
    <w:rsid w:val="008C2B0F"/>
    <w:rsid w:val="008C3ACA"/>
    <w:rsid w:val="008C7A32"/>
    <w:rsid w:val="008D3923"/>
    <w:rsid w:val="008D4C86"/>
    <w:rsid w:val="008D6886"/>
    <w:rsid w:val="008E0070"/>
    <w:rsid w:val="008E0775"/>
    <w:rsid w:val="008F0D3E"/>
    <w:rsid w:val="008F1DF0"/>
    <w:rsid w:val="008F1E8A"/>
    <w:rsid w:val="008F31BA"/>
    <w:rsid w:val="008F399F"/>
    <w:rsid w:val="008F7573"/>
    <w:rsid w:val="00900BBC"/>
    <w:rsid w:val="0090434C"/>
    <w:rsid w:val="00905786"/>
    <w:rsid w:val="00906BCB"/>
    <w:rsid w:val="009279E8"/>
    <w:rsid w:val="00940201"/>
    <w:rsid w:val="0094120B"/>
    <w:rsid w:val="009415F2"/>
    <w:rsid w:val="00950460"/>
    <w:rsid w:val="00952061"/>
    <w:rsid w:val="00960D78"/>
    <w:rsid w:val="00964FA1"/>
    <w:rsid w:val="009659D1"/>
    <w:rsid w:val="00965C41"/>
    <w:rsid w:val="00966DD9"/>
    <w:rsid w:val="00970435"/>
    <w:rsid w:val="00972ABE"/>
    <w:rsid w:val="0097530A"/>
    <w:rsid w:val="00975E57"/>
    <w:rsid w:val="00981C84"/>
    <w:rsid w:val="00986777"/>
    <w:rsid w:val="00987F0A"/>
    <w:rsid w:val="00990CC7"/>
    <w:rsid w:val="00991C1E"/>
    <w:rsid w:val="00992A27"/>
    <w:rsid w:val="00996969"/>
    <w:rsid w:val="00997D9E"/>
    <w:rsid w:val="009A3D6C"/>
    <w:rsid w:val="009A63E3"/>
    <w:rsid w:val="009A6C88"/>
    <w:rsid w:val="009A72DD"/>
    <w:rsid w:val="009A73C7"/>
    <w:rsid w:val="009B0760"/>
    <w:rsid w:val="009B1C7D"/>
    <w:rsid w:val="009B22FB"/>
    <w:rsid w:val="009B2F08"/>
    <w:rsid w:val="009B4854"/>
    <w:rsid w:val="009C161E"/>
    <w:rsid w:val="009C1A0E"/>
    <w:rsid w:val="009C3A2A"/>
    <w:rsid w:val="009C4189"/>
    <w:rsid w:val="009C4B3E"/>
    <w:rsid w:val="009C72DB"/>
    <w:rsid w:val="009D03C6"/>
    <w:rsid w:val="009D228A"/>
    <w:rsid w:val="009D29FA"/>
    <w:rsid w:val="009D2BB4"/>
    <w:rsid w:val="009D5230"/>
    <w:rsid w:val="009E07BE"/>
    <w:rsid w:val="009E18C8"/>
    <w:rsid w:val="009E2B8B"/>
    <w:rsid w:val="009E674E"/>
    <w:rsid w:val="009F0BAD"/>
    <w:rsid w:val="009F642A"/>
    <w:rsid w:val="009F7CFA"/>
    <w:rsid w:val="00A001B5"/>
    <w:rsid w:val="00A013A2"/>
    <w:rsid w:val="00A104A3"/>
    <w:rsid w:val="00A12935"/>
    <w:rsid w:val="00A13F1B"/>
    <w:rsid w:val="00A14596"/>
    <w:rsid w:val="00A1484D"/>
    <w:rsid w:val="00A1492C"/>
    <w:rsid w:val="00A152A8"/>
    <w:rsid w:val="00A17E5A"/>
    <w:rsid w:val="00A200E8"/>
    <w:rsid w:val="00A23CFC"/>
    <w:rsid w:val="00A24999"/>
    <w:rsid w:val="00A2759B"/>
    <w:rsid w:val="00A27C82"/>
    <w:rsid w:val="00A30A19"/>
    <w:rsid w:val="00A322E5"/>
    <w:rsid w:val="00A32871"/>
    <w:rsid w:val="00A3396A"/>
    <w:rsid w:val="00A33A81"/>
    <w:rsid w:val="00A36DA4"/>
    <w:rsid w:val="00A4130E"/>
    <w:rsid w:val="00A45367"/>
    <w:rsid w:val="00A504DC"/>
    <w:rsid w:val="00A5495C"/>
    <w:rsid w:val="00A61DFC"/>
    <w:rsid w:val="00A640BE"/>
    <w:rsid w:val="00A64668"/>
    <w:rsid w:val="00A65795"/>
    <w:rsid w:val="00A65ADB"/>
    <w:rsid w:val="00A67E77"/>
    <w:rsid w:val="00A7135E"/>
    <w:rsid w:val="00A73A59"/>
    <w:rsid w:val="00A74572"/>
    <w:rsid w:val="00A75D57"/>
    <w:rsid w:val="00A80170"/>
    <w:rsid w:val="00A80E73"/>
    <w:rsid w:val="00A82FB2"/>
    <w:rsid w:val="00A860B4"/>
    <w:rsid w:val="00A9290D"/>
    <w:rsid w:val="00A92D75"/>
    <w:rsid w:val="00A933A0"/>
    <w:rsid w:val="00A937D5"/>
    <w:rsid w:val="00A94100"/>
    <w:rsid w:val="00A962F4"/>
    <w:rsid w:val="00A9715E"/>
    <w:rsid w:val="00A9729D"/>
    <w:rsid w:val="00AA0B79"/>
    <w:rsid w:val="00AA11A3"/>
    <w:rsid w:val="00AA46F5"/>
    <w:rsid w:val="00AA5161"/>
    <w:rsid w:val="00AB0E78"/>
    <w:rsid w:val="00AB102E"/>
    <w:rsid w:val="00AB1243"/>
    <w:rsid w:val="00AB4696"/>
    <w:rsid w:val="00AB511B"/>
    <w:rsid w:val="00AB56D3"/>
    <w:rsid w:val="00AB7E17"/>
    <w:rsid w:val="00AC4154"/>
    <w:rsid w:val="00AC427C"/>
    <w:rsid w:val="00AC47D1"/>
    <w:rsid w:val="00AC6681"/>
    <w:rsid w:val="00AC690F"/>
    <w:rsid w:val="00AC7887"/>
    <w:rsid w:val="00AD16F7"/>
    <w:rsid w:val="00AD4C25"/>
    <w:rsid w:val="00AD68DB"/>
    <w:rsid w:val="00AD692F"/>
    <w:rsid w:val="00AE46FC"/>
    <w:rsid w:val="00AE491A"/>
    <w:rsid w:val="00AE528C"/>
    <w:rsid w:val="00AE5D31"/>
    <w:rsid w:val="00AE69A4"/>
    <w:rsid w:val="00AF3B77"/>
    <w:rsid w:val="00AF52EF"/>
    <w:rsid w:val="00AF5703"/>
    <w:rsid w:val="00AF683D"/>
    <w:rsid w:val="00AF6FDE"/>
    <w:rsid w:val="00B01F41"/>
    <w:rsid w:val="00B02BC4"/>
    <w:rsid w:val="00B04ECF"/>
    <w:rsid w:val="00B06481"/>
    <w:rsid w:val="00B073B6"/>
    <w:rsid w:val="00B12BDD"/>
    <w:rsid w:val="00B14398"/>
    <w:rsid w:val="00B15A77"/>
    <w:rsid w:val="00B16A7C"/>
    <w:rsid w:val="00B16F2E"/>
    <w:rsid w:val="00B200ED"/>
    <w:rsid w:val="00B21486"/>
    <w:rsid w:val="00B2159A"/>
    <w:rsid w:val="00B2251A"/>
    <w:rsid w:val="00B249FC"/>
    <w:rsid w:val="00B314D4"/>
    <w:rsid w:val="00B34CEC"/>
    <w:rsid w:val="00B34F7E"/>
    <w:rsid w:val="00B37BA6"/>
    <w:rsid w:val="00B41367"/>
    <w:rsid w:val="00B424AE"/>
    <w:rsid w:val="00B42C98"/>
    <w:rsid w:val="00B42F7C"/>
    <w:rsid w:val="00B43671"/>
    <w:rsid w:val="00B51D87"/>
    <w:rsid w:val="00B51EAA"/>
    <w:rsid w:val="00B53022"/>
    <w:rsid w:val="00B53084"/>
    <w:rsid w:val="00B568BC"/>
    <w:rsid w:val="00B577BB"/>
    <w:rsid w:val="00B66286"/>
    <w:rsid w:val="00B66D42"/>
    <w:rsid w:val="00B72D63"/>
    <w:rsid w:val="00B757EE"/>
    <w:rsid w:val="00B82014"/>
    <w:rsid w:val="00B824D4"/>
    <w:rsid w:val="00B83B55"/>
    <w:rsid w:val="00B86278"/>
    <w:rsid w:val="00B904C6"/>
    <w:rsid w:val="00B908D4"/>
    <w:rsid w:val="00B90F2C"/>
    <w:rsid w:val="00B90F6B"/>
    <w:rsid w:val="00B92BDD"/>
    <w:rsid w:val="00B97C8B"/>
    <w:rsid w:val="00BA092A"/>
    <w:rsid w:val="00BA218D"/>
    <w:rsid w:val="00BA4940"/>
    <w:rsid w:val="00BA4ABD"/>
    <w:rsid w:val="00BA4F35"/>
    <w:rsid w:val="00BB12EF"/>
    <w:rsid w:val="00BB1A0C"/>
    <w:rsid w:val="00BB1F27"/>
    <w:rsid w:val="00BB551D"/>
    <w:rsid w:val="00BB5571"/>
    <w:rsid w:val="00BB6020"/>
    <w:rsid w:val="00BC154D"/>
    <w:rsid w:val="00BC4A0E"/>
    <w:rsid w:val="00BC759D"/>
    <w:rsid w:val="00BC7B96"/>
    <w:rsid w:val="00BD776B"/>
    <w:rsid w:val="00BE1919"/>
    <w:rsid w:val="00BE1B96"/>
    <w:rsid w:val="00BE322C"/>
    <w:rsid w:val="00BE354A"/>
    <w:rsid w:val="00BE453B"/>
    <w:rsid w:val="00BE47DB"/>
    <w:rsid w:val="00BE74D9"/>
    <w:rsid w:val="00BF2527"/>
    <w:rsid w:val="00BF3D1A"/>
    <w:rsid w:val="00BF3ED8"/>
    <w:rsid w:val="00C02C32"/>
    <w:rsid w:val="00C04847"/>
    <w:rsid w:val="00C04B83"/>
    <w:rsid w:val="00C05658"/>
    <w:rsid w:val="00C05974"/>
    <w:rsid w:val="00C112DA"/>
    <w:rsid w:val="00C11F83"/>
    <w:rsid w:val="00C1573D"/>
    <w:rsid w:val="00C17320"/>
    <w:rsid w:val="00C17E57"/>
    <w:rsid w:val="00C210EE"/>
    <w:rsid w:val="00C211F6"/>
    <w:rsid w:val="00C215DF"/>
    <w:rsid w:val="00C2325B"/>
    <w:rsid w:val="00C23501"/>
    <w:rsid w:val="00C26F3B"/>
    <w:rsid w:val="00C26F66"/>
    <w:rsid w:val="00C307BB"/>
    <w:rsid w:val="00C31BBA"/>
    <w:rsid w:val="00C31E91"/>
    <w:rsid w:val="00C3581F"/>
    <w:rsid w:val="00C3606B"/>
    <w:rsid w:val="00C425A8"/>
    <w:rsid w:val="00C469A8"/>
    <w:rsid w:val="00C478BC"/>
    <w:rsid w:val="00C50594"/>
    <w:rsid w:val="00C63A5A"/>
    <w:rsid w:val="00C70153"/>
    <w:rsid w:val="00C74173"/>
    <w:rsid w:val="00C75105"/>
    <w:rsid w:val="00C90FB2"/>
    <w:rsid w:val="00C94745"/>
    <w:rsid w:val="00C96FFD"/>
    <w:rsid w:val="00CA00F8"/>
    <w:rsid w:val="00CA2821"/>
    <w:rsid w:val="00CA2DF7"/>
    <w:rsid w:val="00CA3543"/>
    <w:rsid w:val="00CA45A1"/>
    <w:rsid w:val="00CA5C75"/>
    <w:rsid w:val="00CA6E05"/>
    <w:rsid w:val="00CA6E81"/>
    <w:rsid w:val="00CA7FF1"/>
    <w:rsid w:val="00CB050A"/>
    <w:rsid w:val="00CB4F34"/>
    <w:rsid w:val="00CC026C"/>
    <w:rsid w:val="00CC663B"/>
    <w:rsid w:val="00CD4AD4"/>
    <w:rsid w:val="00CD5129"/>
    <w:rsid w:val="00CD5841"/>
    <w:rsid w:val="00CD7623"/>
    <w:rsid w:val="00CD7666"/>
    <w:rsid w:val="00CE3118"/>
    <w:rsid w:val="00CE318F"/>
    <w:rsid w:val="00CE349D"/>
    <w:rsid w:val="00CE3D03"/>
    <w:rsid w:val="00CE5B32"/>
    <w:rsid w:val="00CE67D4"/>
    <w:rsid w:val="00CF5C7C"/>
    <w:rsid w:val="00CF6D82"/>
    <w:rsid w:val="00D04DD8"/>
    <w:rsid w:val="00D055DF"/>
    <w:rsid w:val="00D05C79"/>
    <w:rsid w:val="00D072CF"/>
    <w:rsid w:val="00D1376D"/>
    <w:rsid w:val="00D15AF2"/>
    <w:rsid w:val="00D1618E"/>
    <w:rsid w:val="00D166B0"/>
    <w:rsid w:val="00D2117C"/>
    <w:rsid w:val="00D231A1"/>
    <w:rsid w:val="00D270DE"/>
    <w:rsid w:val="00D31555"/>
    <w:rsid w:val="00D3272D"/>
    <w:rsid w:val="00D441E0"/>
    <w:rsid w:val="00D45551"/>
    <w:rsid w:val="00D51960"/>
    <w:rsid w:val="00D551BA"/>
    <w:rsid w:val="00D57BD7"/>
    <w:rsid w:val="00D60136"/>
    <w:rsid w:val="00D6081A"/>
    <w:rsid w:val="00D653EF"/>
    <w:rsid w:val="00D6541F"/>
    <w:rsid w:val="00D65C6F"/>
    <w:rsid w:val="00D7185C"/>
    <w:rsid w:val="00D74916"/>
    <w:rsid w:val="00D753DC"/>
    <w:rsid w:val="00D7699B"/>
    <w:rsid w:val="00D809EF"/>
    <w:rsid w:val="00D822DA"/>
    <w:rsid w:val="00D822E9"/>
    <w:rsid w:val="00D82C55"/>
    <w:rsid w:val="00D87BF8"/>
    <w:rsid w:val="00D90F93"/>
    <w:rsid w:val="00D9230F"/>
    <w:rsid w:val="00D93FBC"/>
    <w:rsid w:val="00D96006"/>
    <w:rsid w:val="00D96011"/>
    <w:rsid w:val="00D96880"/>
    <w:rsid w:val="00DA7560"/>
    <w:rsid w:val="00DA7896"/>
    <w:rsid w:val="00DB0FA8"/>
    <w:rsid w:val="00DB3EAF"/>
    <w:rsid w:val="00DB4A35"/>
    <w:rsid w:val="00DB78D8"/>
    <w:rsid w:val="00DC5806"/>
    <w:rsid w:val="00DC6BAE"/>
    <w:rsid w:val="00DC76C4"/>
    <w:rsid w:val="00DD00CE"/>
    <w:rsid w:val="00DD0FED"/>
    <w:rsid w:val="00DE031E"/>
    <w:rsid w:val="00DE30C7"/>
    <w:rsid w:val="00DE3318"/>
    <w:rsid w:val="00DE41F3"/>
    <w:rsid w:val="00DF6938"/>
    <w:rsid w:val="00E023A8"/>
    <w:rsid w:val="00E10CD1"/>
    <w:rsid w:val="00E11823"/>
    <w:rsid w:val="00E17789"/>
    <w:rsid w:val="00E21863"/>
    <w:rsid w:val="00E22F48"/>
    <w:rsid w:val="00E27864"/>
    <w:rsid w:val="00E301E9"/>
    <w:rsid w:val="00E32E0E"/>
    <w:rsid w:val="00E33AE3"/>
    <w:rsid w:val="00E37297"/>
    <w:rsid w:val="00E44389"/>
    <w:rsid w:val="00E46164"/>
    <w:rsid w:val="00E53A79"/>
    <w:rsid w:val="00E55B38"/>
    <w:rsid w:val="00E61B94"/>
    <w:rsid w:val="00E66350"/>
    <w:rsid w:val="00E66E60"/>
    <w:rsid w:val="00E721BD"/>
    <w:rsid w:val="00E73059"/>
    <w:rsid w:val="00E76151"/>
    <w:rsid w:val="00E829A7"/>
    <w:rsid w:val="00E861EF"/>
    <w:rsid w:val="00E90466"/>
    <w:rsid w:val="00E978EB"/>
    <w:rsid w:val="00EA1A73"/>
    <w:rsid w:val="00EA65CF"/>
    <w:rsid w:val="00EA6E66"/>
    <w:rsid w:val="00EB0812"/>
    <w:rsid w:val="00EB095C"/>
    <w:rsid w:val="00EB40B5"/>
    <w:rsid w:val="00EC3620"/>
    <w:rsid w:val="00EC3BAD"/>
    <w:rsid w:val="00EC4E9F"/>
    <w:rsid w:val="00EC63A2"/>
    <w:rsid w:val="00ED058C"/>
    <w:rsid w:val="00ED1FB3"/>
    <w:rsid w:val="00EE0496"/>
    <w:rsid w:val="00EE380A"/>
    <w:rsid w:val="00EE3BF7"/>
    <w:rsid w:val="00EE5EC2"/>
    <w:rsid w:val="00EE754D"/>
    <w:rsid w:val="00EF127F"/>
    <w:rsid w:val="00EF159F"/>
    <w:rsid w:val="00EF5CE2"/>
    <w:rsid w:val="00EF68C4"/>
    <w:rsid w:val="00F00026"/>
    <w:rsid w:val="00F05310"/>
    <w:rsid w:val="00F0592B"/>
    <w:rsid w:val="00F06A16"/>
    <w:rsid w:val="00F07344"/>
    <w:rsid w:val="00F0783A"/>
    <w:rsid w:val="00F12671"/>
    <w:rsid w:val="00F1295D"/>
    <w:rsid w:val="00F154A7"/>
    <w:rsid w:val="00F15874"/>
    <w:rsid w:val="00F15990"/>
    <w:rsid w:val="00F231BD"/>
    <w:rsid w:val="00F23330"/>
    <w:rsid w:val="00F30532"/>
    <w:rsid w:val="00F30B8B"/>
    <w:rsid w:val="00F31B55"/>
    <w:rsid w:val="00F333B9"/>
    <w:rsid w:val="00F35028"/>
    <w:rsid w:val="00F401AB"/>
    <w:rsid w:val="00F44829"/>
    <w:rsid w:val="00F4615D"/>
    <w:rsid w:val="00F471B9"/>
    <w:rsid w:val="00F4782B"/>
    <w:rsid w:val="00F57A7A"/>
    <w:rsid w:val="00F659E4"/>
    <w:rsid w:val="00F71B50"/>
    <w:rsid w:val="00F72EC7"/>
    <w:rsid w:val="00F733C7"/>
    <w:rsid w:val="00F73AA9"/>
    <w:rsid w:val="00F7602F"/>
    <w:rsid w:val="00F77C19"/>
    <w:rsid w:val="00F807A7"/>
    <w:rsid w:val="00F83547"/>
    <w:rsid w:val="00F84434"/>
    <w:rsid w:val="00F8773A"/>
    <w:rsid w:val="00F93291"/>
    <w:rsid w:val="00F93DEE"/>
    <w:rsid w:val="00FA107D"/>
    <w:rsid w:val="00FA2C12"/>
    <w:rsid w:val="00FA4885"/>
    <w:rsid w:val="00FA4DF9"/>
    <w:rsid w:val="00FA5BD0"/>
    <w:rsid w:val="00FB52B5"/>
    <w:rsid w:val="00FB5E8B"/>
    <w:rsid w:val="00FC00EF"/>
    <w:rsid w:val="00FC5B81"/>
    <w:rsid w:val="00FD09EC"/>
    <w:rsid w:val="00FD3091"/>
    <w:rsid w:val="00FD3170"/>
    <w:rsid w:val="00FD3843"/>
    <w:rsid w:val="00FD6059"/>
    <w:rsid w:val="00FE1071"/>
    <w:rsid w:val="00FE14E9"/>
    <w:rsid w:val="00FE1912"/>
    <w:rsid w:val="00FE237D"/>
    <w:rsid w:val="00FE267E"/>
    <w:rsid w:val="00FE50A2"/>
    <w:rsid w:val="00FE5657"/>
    <w:rsid w:val="00FE60D8"/>
    <w:rsid w:val="00FF0056"/>
    <w:rsid w:val="00FF71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semiHidden/>
    <w:rsid w:val="00A64668"/>
    <w:pPr>
      <w:tabs>
        <w:tab w:val="center" w:pos="4677"/>
        <w:tab w:val="right" w:pos="9355"/>
      </w:tabs>
    </w:pPr>
  </w:style>
  <w:style w:type="character" w:customStyle="1" w:styleId="aa">
    <w:name w:val="Верхний колонтитул Знак"/>
    <w:basedOn w:val="a0"/>
    <w:link w:val="a9"/>
    <w:uiPriority w:val="99"/>
    <w:semiHidden/>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3D44E5"/>
    <w:pPr>
      <w:ind w:left="720"/>
      <w:contextualSpacing/>
    </w:pPr>
  </w:style>
  <w:style w:type="character" w:styleId="ae">
    <w:name w:val="annotation reference"/>
    <w:basedOn w:val="a0"/>
    <w:uiPriority w:val="99"/>
    <w:semiHidden/>
    <w:unhideWhenUsed/>
    <w:rsid w:val="002F5D4D"/>
    <w:rPr>
      <w:sz w:val="16"/>
      <w:szCs w:val="16"/>
    </w:rPr>
  </w:style>
  <w:style w:type="paragraph" w:styleId="af">
    <w:name w:val="annotation text"/>
    <w:basedOn w:val="a"/>
    <w:link w:val="af0"/>
    <w:uiPriority w:val="99"/>
    <w:semiHidden/>
    <w:unhideWhenUsed/>
    <w:rsid w:val="002F5D4D"/>
    <w:rPr>
      <w:sz w:val="20"/>
      <w:szCs w:val="20"/>
    </w:rPr>
  </w:style>
  <w:style w:type="character" w:customStyle="1" w:styleId="af0">
    <w:name w:val="Текст примечания Знак"/>
    <w:basedOn w:val="a0"/>
    <w:link w:val="af"/>
    <w:uiPriority w:val="99"/>
    <w:semiHidden/>
    <w:rsid w:val="002F5D4D"/>
    <w:rPr>
      <w:rFonts w:ascii="Times New Roman" w:hAnsi="Times New Roman" w:cs="Times New Roman"/>
      <w:sz w:val="20"/>
      <w:szCs w:val="20"/>
    </w:rPr>
  </w:style>
  <w:style w:type="paragraph" w:styleId="af1">
    <w:name w:val="annotation subject"/>
    <w:basedOn w:val="af"/>
    <w:next w:val="af"/>
    <w:link w:val="af2"/>
    <w:uiPriority w:val="99"/>
    <w:semiHidden/>
    <w:unhideWhenUsed/>
    <w:rsid w:val="002F5D4D"/>
    <w:rPr>
      <w:b/>
      <w:bCs/>
    </w:rPr>
  </w:style>
  <w:style w:type="character" w:customStyle="1" w:styleId="af2">
    <w:name w:val="Тема примечания Знак"/>
    <w:basedOn w:val="af0"/>
    <w:link w:val="af1"/>
    <w:uiPriority w:val="99"/>
    <w:semiHidden/>
    <w:rsid w:val="002F5D4D"/>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semiHidden/>
    <w:rsid w:val="00A64668"/>
    <w:pPr>
      <w:tabs>
        <w:tab w:val="center" w:pos="4677"/>
        <w:tab w:val="right" w:pos="9355"/>
      </w:tabs>
    </w:pPr>
  </w:style>
  <w:style w:type="character" w:customStyle="1" w:styleId="aa">
    <w:name w:val="Верхний колонтитул Знак"/>
    <w:basedOn w:val="a0"/>
    <w:link w:val="a9"/>
    <w:uiPriority w:val="99"/>
    <w:semiHidden/>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3D44E5"/>
    <w:pPr>
      <w:ind w:left="720"/>
      <w:contextualSpacing/>
    </w:pPr>
  </w:style>
  <w:style w:type="character" w:styleId="ae">
    <w:name w:val="annotation reference"/>
    <w:basedOn w:val="a0"/>
    <w:uiPriority w:val="99"/>
    <w:semiHidden/>
    <w:unhideWhenUsed/>
    <w:rsid w:val="002F5D4D"/>
    <w:rPr>
      <w:sz w:val="16"/>
      <w:szCs w:val="16"/>
    </w:rPr>
  </w:style>
  <w:style w:type="paragraph" w:styleId="af">
    <w:name w:val="annotation text"/>
    <w:basedOn w:val="a"/>
    <w:link w:val="af0"/>
    <w:uiPriority w:val="99"/>
    <w:semiHidden/>
    <w:unhideWhenUsed/>
    <w:rsid w:val="002F5D4D"/>
    <w:rPr>
      <w:sz w:val="20"/>
      <w:szCs w:val="20"/>
    </w:rPr>
  </w:style>
  <w:style w:type="character" w:customStyle="1" w:styleId="af0">
    <w:name w:val="Текст примечания Знак"/>
    <w:basedOn w:val="a0"/>
    <w:link w:val="af"/>
    <w:uiPriority w:val="99"/>
    <w:semiHidden/>
    <w:rsid w:val="002F5D4D"/>
    <w:rPr>
      <w:rFonts w:ascii="Times New Roman" w:hAnsi="Times New Roman" w:cs="Times New Roman"/>
      <w:sz w:val="20"/>
      <w:szCs w:val="20"/>
    </w:rPr>
  </w:style>
  <w:style w:type="paragraph" w:styleId="af1">
    <w:name w:val="annotation subject"/>
    <w:basedOn w:val="af"/>
    <w:next w:val="af"/>
    <w:link w:val="af2"/>
    <w:uiPriority w:val="99"/>
    <w:semiHidden/>
    <w:unhideWhenUsed/>
    <w:rsid w:val="002F5D4D"/>
    <w:rPr>
      <w:b/>
      <w:bCs/>
    </w:rPr>
  </w:style>
  <w:style w:type="character" w:customStyle="1" w:styleId="af2">
    <w:name w:val="Тема примечания Знак"/>
    <w:basedOn w:val="af0"/>
    <w:link w:val="af1"/>
    <w:uiPriority w:val="99"/>
    <w:semiHidden/>
    <w:rsid w:val="002F5D4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1019">
      <w:marLeft w:val="0"/>
      <w:marRight w:val="0"/>
      <w:marTop w:val="0"/>
      <w:marBottom w:val="0"/>
      <w:divBdr>
        <w:top w:val="none" w:sz="0" w:space="0" w:color="auto"/>
        <w:left w:val="none" w:sz="0" w:space="0" w:color="auto"/>
        <w:bottom w:val="none" w:sz="0" w:space="0" w:color="auto"/>
        <w:right w:val="none" w:sz="0" w:space="0" w:color="auto"/>
      </w:divBdr>
    </w:div>
    <w:div w:id="773091020">
      <w:marLeft w:val="0"/>
      <w:marRight w:val="0"/>
      <w:marTop w:val="0"/>
      <w:marBottom w:val="0"/>
      <w:divBdr>
        <w:top w:val="none" w:sz="0" w:space="0" w:color="auto"/>
        <w:left w:val="none" w:sz="0" w:space="0" w:color="auto"/>
        <w:bottom w:val="none" w:sz="0" w:space="0" w:color="auto"/>
        <w:right w:val="none" w:sz="0" w:space="0" w:color="auto"/>
      </w:divBdr>
    </w:div>
    <w:div w:id="773091021">
      <w:marLeft w:val="0"/>
      <w:marRight w:val="0"/>
      <w:marTop w:val="0"/>
      <w:marBottom w:val="0"/>
      <w:divBdr>
        <w:top w:val="none" w:sz="0" w:space="0" w:color="auto"/>
        <w:left w:val="none" w:sz="0" w:space="0" w:color="auto"/>
        <w:bottom w:val="none" w:sz="0" w:space="0" w:color="auto"/>
        <w:right w:val="none" w:sz="0" w:space="0" w:color="auto"/>
      </w:divBdr>
    </w:div>
    <w:div w:id="773091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8816</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Ведомственная целевая программа Томской области</vt:lpstr>
    </vt:vector>
  </TitlesOfParts>
  <Company>SPecialiST RePack</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целевая программа Томской области</dc:title>
  <dc:creator>mvn</dc:creator>
  <cp:lastModifiedBy>Светлана Игоревна Москвина</cp:lastModifiedBy>
  <cp:revision>2</cp:revision>
  <cp:lastPrinted>2016-02-05T09:07:00Z</cp:lastPrinted>
  <dcterms:created xsi:type="dcterms:W3CDTF">2017-01-31T11:14:00Z</dcterms:created>
  <dcterms:modified xsi:type="dcterms:W3CDTF">2017-01-31T11:14:00Z</dcterms:modified>
</cp:coreProperties>
</file>